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6000" w14:textId="77777777" w:rsidR="00F219E7" w:rsidRDefault="00F219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86"/>
        <w:gridCol w:w="4169"/>
        <w:gridCol w:w="1890"/>
        <w:gridCol w:w="327"/>
        <w:gridCol w:w="1693"/>
      </w:tblGrid>
      <w:tr w:rsidR="00CC51F2" w14:paraId="5F805A20" w14:textId="77777777" w:rsidTr="00AC6AF8">
        <w:tc>
          <w:tcPr>
            <w:tcW w:w="2135" w:type="dxa"/>
            <w:gridSpan w:val="2"/>
          </w:tcPr>
          <w:p w14:paraId="779C9F03" w14:textId="77777777" w:rsidR="00CC51F2" w:rsidRDefault="00CC51F2">
            <w:r>
              <w:t>Document #</w:t>
            </w:r>
          </w:p>
        </w:tc>
        <w:tc>
          <w:tcPr>
            <w:tcW w:w="4169" w:type="dxa"/>
          </w:tcPr>
          <w:p w14:paraId="4E8D2D13" w14:textId="77777777" w:rsidR="00CC51F2" w:rsidRDefault="00CC51F2">
            <w:r>
              <w:t>Title</w:t>
            </w:r>
          </w:p>
        </w:tc>
        <w:tc>
          <w:tcPr>
            <w:tcW w:w="2217" w:type="dxa"/>
            <w:gridSpan w:val="2"/>
          </w:tcPr>
          <w:p w14:paraId="19071CD4" w14:textId="77777777" w:rsidR="00CC51F2" w:rsidRDefault="00CC51F2">
            <w:r>
              <w:t>Authors</w:t>
            </w:r>
          </w:p>
        </w:tc>
        <w:tc>
          <w:tcPr>
            <w:tcW w:w="1693" w:type="dxa"/>
          </w:tcPr>
          <w:p w14:paraId="40E9AC36" w14:textId="77777777" w:rsidR="00CC51F2" w:rsidRDefault="00DF14B3">
            <w:r>
              <w:t>Date Submitted</w:t>
            </w:r>
          </w:p>
        </w:tc>
      </w:tr>
      <w:tr w:rsidR="00100141" w14:paraId="72CE26F1" w14:textId="77777777" w:rsidTr="00F84974">
        <w:tc>
          <w:tcPr>
            <w:tcW w:w="10214" w:type="dxa"/>
            <w:gridSpan w:val="6"/>
          </w:tcPr>
          <w:p w14:paraId="5A0E548A" w14:textId="6EFA1CDC" w:rsidR="00100141" w:rsidRPr="0063512F" w:rsidRDefault="00100141" w:rsidP="0063512F">
            <w:pPr>
              <w:jc w:val="center"/>
              <w:rPr>
                <w:b/>
                <w:bCs/>
              </w:rPr>
            </w:pPr>
            <w:r w:rsidRPr="00100141">
              <w:rPr>
                <w:b/>
                <w:bCs/>
                <w:sz w:val="28"/>
                <w:szCs w:val="28"/>
              </w:rPr>
              <w:t xml:space="preserve">Documents Prepared for the </w:t>
            </w:r>
            <w:r w:rsidR="00F10590">
              <w:rPr>
                <w:b/>
                <w:bCs/>
                <w:sz w:val="28"/>
                <w:szCs w:val="28"/>
              </w:rPr>
              <w:t>Development</w:t>
            </w:r>
            <w:r w:rsidRPr="00100141">
              <w:rPr>
                <w:b/>
                <w:bCs/>
                <w:sz w:val="28"/>
                <w:szCs w:val="28"/>
              </w:rPr>
              <w:t xml:space="preserve"> Workshop</w:t>
            </w:r>
          </w:p>
        </w:tc>
      </w:tr>
      <w:tr w:rsidR="00CC51F2" w14:paraId="29925CFE" w14:textId="77777777" w:rsidTr="00AC6AF8">
        <w:tc>
          <w:tcPr>
            <w:tcW w:w="2135" w:type="dxa"/>
            <w:gridSpan w:val="2"/>
          </w:tcPr>
          <w:p w14:paraId="69B8F292" w14:textId="5D261FB0" w:rsidR="00CC51F2" w:rsidRDefault="00CC51F2"/>
        </w:tc>
        <w:tc>
          <w:tcPr>
            <w:tcW w:w="4169" w:type="dxa"/>
          </w:tcPr>
          <w:p w14:paraId="773EB12A" w14:textId="55CE7568" w:rsidR="00CC51F2" w:rsidRPr="00373F42" w:rsidRDefault="00CC51F2" w:rsidP="00373F42">
            <w:pPr>
              <w:rPr>
                <w:bCs/>
                <w:position w:val="-1"/>
              </w:rPr>
            </w:pPr>
          </w:p>
        </w:tc>
        <w:tc>
          <w:tcPr>
            <w:tcW w:w="2217" w:type="dxa"/>
            <w:gridSpan w:val="2"/>
          </w:tcPr>
          <w:p w14:paraId="3B1F8834" w14:textId="7C68DEF6" w:rsidR="00CC51F2" w:rsidRPr="00373F42" w:rsidRDefault="00CC51F2" w:rsidP="00373F42">
            <w:pPr>
              <w:rPr>
                <w:bCs/>
              </w:rPr>
            </w:pPr>
          </w:p>
        </w:tc>
        <w:tc>
          <w:tcPr>
            <w:tcW w:w="1693" w:type="dxa"/>
          </w:tcPr>
          <w:p w14:paraId="43B8F4C1" w14:textId="45520CA9" w:rsidR="007136FA" w:rsidRPr="00373F42" w:rsidRDefault="007136FA" w:rsidP="00373F42"/>
        </w:tc>
      </w:tr>
      <w:tr w:rsidR="00CC51F2" w14:paraId="6A740514" w14:textId="77777777" w:rsidTr="00AC6AF8">
        <w:tc>
          <w:tcPr>
            <w:tcW w:w="2135" w:type="dxa"/>
            <w:gridSpan w:val="2"/>
          </w:tcPr>
          <w:p w14:paraId="6F063DAF" w14:textId="203631F2" w:rsidR="00CC51F2" w:rsidRDefault="00CC51F2"/>
        </w:tc>
        <w:tc>
          <w:tcPr>
            <w:tcW w:w="4169" w:type="dxa"/>
          </w:tcPr>
          <w:p w14:paraId="5D79525E" w14:textId="5A26C955" w:rsidR="00CC51F2" w:rsidRPr="00894F2D" w:rsidRDefault="00CC51F2" w:rsidP="00894F2D"/>
        </w:tc>
        <w:tc>
          <w:tcPr>
            <w:tcW w:w="2217" w:type="dxa"/>
            <w:gridSpan w:val="2"/>
          </w:tcPr>
          <w:p w14:paraId="1259BA4A" w14:textId="1D06B978" w:rsidR="00CC51F2" w:rsidRPr="00894F2D" w:rsidRDefault="00CC51F2" w:rsidP="00894F2D"/>
        </w:tc>
        <w:tc>
          <w:tcPr>
            <w:tcW w:w="1693" w:type="dxa"/>
          </w:tcPr>
          <w:p w14:paraId="174C7011" w14:textId="5BC4C2B9" w:rsidR="008E4451" w:rsidRPr="00531898" w:rsidRDefault="008E4451" w:rsidP="00917201">
            <w:pPr>
              <w:rPr>
                <w:bCs/>
              </w:rPr>
            </w:pPr>
          </w:p>
        </w:tc>
      </w:tr>
      <w:tr w:rsidR="00965366" w14:paraId="5E1B1BEE" w14:textId="77777777" w:rsidTr="00AC6AF8">
        <w:tc>
          <w:tcPr>
            <w:tcW w:w="2135" w:type="dxa"/>
            <w:gridSpan w:val="2"/>
          </w:tcPr>
          <w:p w14:paraId="7FF3C659" w14:textId="7F91FDED" w:rsidR="00965366" w:rsidRDefault="00965366"/>
        </w:tc>
        <w:tc>
          <w:tcPr>
            <w:tcW w:w="4169" w:type="dxa"/>
          </w:tcPr>
          <w:p w14:paraId="460D4EB9" w14:textId="1E4F0EA1" w:rsidR="00965366" w:rsidRPr="00497361" w:rsidRDefault="00965366" w:rsidP="00497361">
            <w:pPr>
              <w:autoSpaceDE w:val="0"/>
              <w:autoSpaceDN w:val="0"/>
              <w:adjustRightInd w:val="0"/>
              <w:rPr>
                <w:rFonts w:ascii="Times" w:hAnsi="Times"/>
              </w:rPr>
            </w:pPr>
          </w:p>
        </w:tc>
        <w:tc>
          <w:tcPr>
            <w:tcW w:w="2217" w:type="dxa"/>
            <w:gridSpan w:val="2"/>
          </w:tcPr>
          <w:p w14:paraId="0791FBEF" w14:textId="28068CAA" w:rsidR="00E96F44" w:rsidRPr="00497361" w:rsidRDefault="00E96F44" w:rsidP="00497361">
            <w:pPr>
              <w:spacing w:before="100" w:beforeAutospacing="1" w:after="100" w:afterAutospacing="1"/>
            </w:pPr>
          </w:p>
        </w:tc>
        <w:tc>
          <w:tcPr>
            <w:tcW w:w="1693" w:type="dxa"/>
          </w:tcPr>
          <w:p w14:paraId="29B69FBF" w14:textId="7466D501" w:rsidR="008E4451" w:rsidRPr="00531898" w:rsidRDefault="008E4451" w:rsidP="008E5E95">
            <w:pPr>
              <w:rPr>
                <w:bCs/>
              </w:rPr>
            </w:pPr>
          </w:p>
        </w:tc>
      </w:tr>
      <w:tr w:rsidR="00EB1785" w14:paraId="420EAA06" w14:textId="77777777" w:rsidTr="00AC6AF8">
        <w:tc>
          <w:tcPr>
            <w:tcW w:w="2135" w:type="dxa"/>
            <w:gridSpan w:val="2"/>
          </w:tcPr>
          <w:p w14:paraId="510B667B" w14:textId="1EC76C2E" w:rsidR="00EB1785" w:rsidRDefault="00EB1785"/>
        </w:tc>
        <w:tc>
          <w:tcPr>
            <w:tcW w:w="4169" w:type="dxa"/>
          </w:tcPr>
          <w:p w14:paraId="3D67618A" w14:textId="06D9D860" w:rsidR="00EB1785" w:rsidRPr="00F0375A" w:rsidRDefault="00EB1785" w:rsidP="000777A5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217" w:type="dxa"/>
            <w:gridSpan w:val="2"/>
          </w:tcPr>
          <w:p w14:paraId="4215B157" w14:textId="0F45E11D" w:rsidR="0039761F" w:rsidRPr="006505F7" w:rsidRDefault="0039761F" w:rsidP="000777A5"/>
        </w:tc>
        <w:tc>
          <w:tcPr>
            <w:tcW w:w="1693" w:type="dxa"/>
          </w:tcPr>
          <w:p w14:paraId="55413803" w14:textId="59F10B28" w:rsidR="0039761F" w:rsidRDefault="0039761F" w:rsidP="000B0CCB"/>
        </w:tc>
      </w:tr>
      <w:tr w:rsidR="00965366" w14:paraId="08F73E7C" w14:textId="77777777" w:rsidTr="00AC6AF8">
        <w:tc>
          <w:tcPr>
            <w:tcW w:w="2135" w:type="dxa"/>
            <w:gridSpan w:val="2"/>
          </w:tcPr>
          <w:p w14:paraId="479D8757" w14:textId="638DD695" w:rsidR="00965366" w:rsidRPr="00637223" w:rsidRDefault="00965366"/>
        </w:tc>
        <w:tc>
          <w:tcPr>
            <w:tcW w:w="4169" w:type="dxa"/>
          </w:tcPr>
          <w:p w14:paraId="015DE24F" w14:textId="130DBA61" w:rsidR="00965366" w:rsidRPr="0006042C" w:rsidRDefault="00965366" w:rsidP="0006042C"/>
        </w:tc>
        <w:tc>
          <w:tcPr>
            <w:tcW w:w="2217" w:type="dxa"/>
            <w:gridSpan w:val="2"/>
          </w:tcPr>
          <w:p w14:paraId="09BFB20A" w14:textId="56DA62D0" w:rsidR="00965366" w:rsidRPr="0006042C" w:rsidRDefault="00965366" w:rsidP="006505F7">
            <w:pPr>
              <w:widowControl w:val="0"/>
              <w:spacing w:before="12"/>
              <w:rPr>
                <w:rFonts w:eastAsia="Cambria"/>
              </w:rPr>
            </w:pPr>
          </w:p>
        </w:tc>
        <w:tc>
          <w:tcPr>
            <w:tcW w:w="1693" w:type="dxa"/>
          </w:tcPr>
          <w:p w14:paraId="1A1DEC19" w14:textId="6E4E8F3F" w:rsidR="00AF7470" w:rsidRPr="00637223" w:rsidRDefault="00AF7470" w:rsidP="009D3C19"/>
        </w:tc>
      </w:tr>
      <w:tr w:rsidR="00965366" w14:paraId="3D7BECD1" w14:textId="77777777" w:rsidTr="00AC6AF8">
        <w:tc>
          <w:tcPr>
            <w:tcW w:w="2135" w:type="dxa"/>
            <w:gridSpan w:val="2"/>
          </w:tcPr>
          <w:p w14:paraId="1024CA24" w14:textId="536E02F8" w:rsidR="00965366" w:rsidRPr="00115CDE" w:rsidRDefault="00965366"/>
        </w:tc>
        <w:tc>
          <w:tcPr>
            <w:tcW w:w="4169" w:type="dxa"/>
          </w:tcPr>
          <w:p w14:paraId="6E6B93EA" w14:textId="332F999C" w:rsidR="00965366" w:rsidRPr="00C71650" w:rsidRDefault="00965366" w:rsidP="00C71650"/>
        </w:tc>
        <w:tc>
          <w:tcPr>
            <w:tcW w:w="2217" w:type="dxa"/>
            <w:gridSpan w:val="2"/>
          </w:tcPr>
          <w:p w14:paraId="30166F7B" w14:textId="5E13A862" w:rsidR="00965366" w:rsidRPr="007C1C61" w:rsidRDefault="00965366" w:rsidP="00AD3E72"/>
        </w:tc>
        <w:tc>
          <w:tcPr>
            <w:tcW w:w="1693" w:type="dxa"/>
          </w:tcPr>
          <w:p w14:paraId="67BFA077" w14:textId="10B3D589" w:rsidR="004B657C" w:rsidRPr="00531898" w:rsidRDefault="004B657C" w:rsidP="008E5E95">
            <w:pPr>
              <w:rPr>
                <w:bCs/>
              </w:rPr>
            </w:pPr>
          </w:p>
        </w:tc>
      </w:tr>
      <w:tr w:rsidR="008B0B3F" w14:paraId="390BB7EE" w14:textId="77777777" w:rsidTr="00AC6AF8">
        <w:trPr>
          <w:trHeight w:val="278"/>
        </w:trPr>
        <w:tc>
          <w:tcPr>
            <w:tcW w:w="2135" w:type="dxa"/>
            <w:gridSpan w:val="2"/>
          </w:tcPr>
          <w:p w14:paraId="68764DEB" w14:textId="3E74D310" w:rsidR="008B0B3F" w:rsidRDefault="008B0B3F" w:rsidP="008B0B3F"/>
        </w:tc>
        <w:tc>
          <w:tcPr>
            <w:tcW w:w="4169" w:type="dxa"/>
          </w:tcPr>
          <w:p w14:paraId="1D980D96" w14:textId="135C80E9" w:rsidR="008B0B3F" w:rsidRPr="00857721" w:rsidRDefault="008B0B3F" w:rsidP="00857721">
            <w:pPr>
              <w:pStyle w:val="Default"/>
            </w:pPr>
          </w:p>
        </w:tc>
        <w:tc>
          <w:tcPr>
            <w:tcW w:w="2217" w:type="dxa"/>
            <w:gridSpan w:val="2"/>
          </w:tcPr>
          <w:p w14:paraId="6D4DE578" w14:textId="50D841AE" w:rsidR="008B0B3F" w:rsidRPr="008142FD" w:rsidRDefault="008B0B3F" w:rsidP="0050151A">
            <w:pPr>
              <w:pStyle w:val="Default"/>
            </w:pPr>
          </w:p>
        </w:tc>
        <w:tc>
          <w:tcPr>
            <w:tcW w:w="1693" w:type="dxa"/>
          </w:tcPr>
          <w:p w14:paraId="60690C5A" w14:textId="4424BFA0" w:rsidR="00565524" w:rsidRPr="00531898" w:rsidRDefault="00565524" w:rsidP="008B0B3F">
            <w:pPr>
              <w:rPr>
                <w:bCs/>
              </w:rPr>
            </w:pPr>
          </w:p>
        </w:tc>
      </w:tr>
      <w:tr w:rsidR="008B0B3F" w14:paraId="432DAB1A" w14:textId="77777777" w:rsidTr="00AC6AF8">
        <w:tc>
          <w:tcPr>
            <w:tcW w:w="2135" w:type="dxa"/>
            <w:gridSpan w:val="2"/>
          </w:tcPr>
          <w:p w14:paraId="119BFA22" w14:textId="22D1E707" w:rsidR="008B0B3F" w:rsidRDefault="008B0B3F" w:rsidP="008B0B3F"/>
        </w:tc>
        <w:tc>
          <w:tcPr>
            <w:tcW w:w="4169" w:type="dxa"/>
          </w:tcPr>
          <w:p w14:paraId="27D7A792" w14:textId="552EDD1E" w:rsidR="008B0B3F" w:rsidRPr="00AB4064" w:rsidRDefault="008B0B3F" w:rsidP="00AB4064"/>
        </w:tc>
        <w:tc>
          <w:tcPr>
            <w:tcW w:w="2217" w:type="dxa"/>
            <w:gridSpan w:val="2"/>
          </w:tcPr>
          <w:p w14:paraId="17444EE1" w14:textId="0E8D136C" w:rsidR="008B0B3F" w:rsidRPr="00FE781A" w:rsidRDefault="008B0B3F" w:rsidP="00A743DE"/>
        </w:tc>
        <w:tc>
          <w:tcPr>
            <w:tcW w:w="1693" w:type="dxa"/>
          </w:tcPr>
          <w:p w14:paraId="3292C21D" w14:textId="5ECA362C" w:rsidR="00B216EB" w:rsidRPr="00531898" w:rsidRDefault="00B216EB" w:rsidP="008B0B3F">
            <w:pPr>
              <w:rPr>
                <w:bCs/>
              </w:rPr>
            </w:pPr>
          </w:p>
        </w:tc>
      </w:tr>
      <w:tr w:rsidR="008B0B3F" w14:paraId="53B37857" w14:textId="77777777" w:rsidTr="00AC6AF8">
        <w:tc>
          <w:tcPr>
            <w:tcW w:w="2135" w:type="dxa"/>
            <w:gridSpan w:val="2"/>
          </w:tcPr>
          <w:p w14:paraId="4A09D2BF" w14:textId="6998C5B1" w:rsidR="008B0B3F" w:rsidRDefault="008B0B3F" w:rsidP="008B0B3F"/>
        </w:tc>
        <w:tc>
          <w:tcPr>
            <w:tcW w:w="4169" w:type="dxa"/>
          </w:tcPr>
          <w:p w14:paraId="75E6BC1B" w14:textId="2CE480AD" w:rsidR="008B0B3F" w:rsidRPr="00A743DE" w:rsidRDefault="008B0B3F" w:rsidP="00A743DE">
            <w:pPr>
              <w:pStyle w:val="Default"/>
              <w:rPr>
                <w:color w:val="1F3863"/>
              </w:rPr>
            </w:pPr>
          </w:p>
        </w:tc>
        <w:tc>
          <w:tcPr>
            <w:tcW w:w="2217" w:type="dxa"/>
            <w:gridSpan w:val="2"/>
          </w:tcPr>
          <w:p w14:paraId="2FCB4608" w14:textId="60836C74" w:rsidR="008B0B3F" w:rsidRPr="007A42FB" w:rsidRDefault="008B0B3F" w:rsidP="007A42FB">
            <w:pPr>
              <w:pStyle w:val="Heading4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93" w:type="dxa"/>
          </w:tcPr>
          <w:p w14:paraId="244A5BE0" w14:textId="01E59B4C" w:rsidR="00D21C1C" w:rsidRPr="00531898" w:rsidRDefault="00D21C1C" w:rsidP="008B0B3F">
            <w:pPr>
              <w:rPr>
                <w:bCs/>
              </w:rPr>
            </w:pPr>
          </w:p>
        </w:tc>
      </w:tr>
      <w:tr w:rsidR="008B0B3F" w14:paraId="457A9184" w14:textId="77777777" w:rsidTr="00AC6AF8">
        <w:tc>
          <w:tcPr>
            <w:tcW w:w="2135" w:type="dxa"/>
            <w:gridSpan w:val="2"/>
          </w:tcPr>
          <w:p w14:paraId="1EA9F544" w14:textId="24E50273" w:rsidR="008B0B3F" w:rsidRDefault="008B0B3F" w:rsidP="008B0B3F"/>
        </w:tc>
        <w:tc>
          <w:tcPr>
            <w:tcW w:w="4169" w:type="dxa"/>
          </w:tcPr>
          <w:p w14:paraId="7932E3C1" w14:textId="1945FF76" w:rsidR="008B0B3F" w:rsidRPr="007967E9" w:rsidRDefault="008B0B3F" w:rsidP="007967E9"/>
        </w:tc>
        <w:tc>
          <w:tcPr>
            <w:tcW w:w="2217" w:type="dxa"/>
            <w:gridSpan w:val="2"/>
          </w:tcPr>
          <w:p w14:paraId="305849D7" w14:textId="286A8390" w:rsidR="008B0B3F" w:rsidRPr="00EE37DC" w:rsidRDefault="008B0B3F" w:rsidP="007967E9">
            <w:pPr>
              <w:rPr>
                <w:rFonts w:ascii="Times" w:hAnsi="Times"/>
              </w:rPr>
            </w:pPr>
          </w:p>
        </w:tc>
        <w:tc>
          <w:tcPr>
            <w:tcW w:w="1693" w:type="dxa"/>
          </w:tcPr>
          <w:p w14:paraId="46159825" w14:textId="552931DB" w:rsidR="008B0B3F" w:rsidRPr="00531898" w:rsidRDefault="008B0B3F" w:rsidP="008B0B3F">
            <w:pPr>
              <w:rPr>
                <w:bCs/>
              </w:rPr>
            </w:pPr>
          </w:p>
        </w:tc>
      </w:tr>
      <w:tr w:rsidR="00022B74" w14:paraId="2FC7566B" w14:textId="77777777" w:rsidTr="00F84974">
        <w:tc>
          <w:tcPr>
            <w:tcW w:w="10214" w:type="dxa"/>
            <w:gridSpan w:val="6"/>
          </w:tcPr>
          <w:p w14:paraId="57F3671B" w14:textId="77777777" w:rsidR="00022B74" w:rsidRPr="00100141" w:rsidRDefault="00022B74" w:rsidP="00022B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2B74" w14:paraId="6C9535BD" w14:textId="77777777" w:rsidTr="00F84974">
        <w:tc>
          <w:tcPr>
            <w:tcW w:w="10214" w:type="dxa"/>
            <w:gridSpan w:val="6"/>
          </w:tcPr>
          <w:p w14:paraId="23CF8E5C" w14:textId="45DD7903" w:rsidR="00022B74" w:rsidRPr="00100141" w:rsidRDefault="00022B74" w:rsidP="00022B74">
            <w:pPr>
              <w:jc w:val="center"/>
              <w:rPr>
                <w:b/>
                <w:bCs/>
                <w:sz w:val="28"/>
                <w:szCs w:val="28"/>
              </w:rPr>
            </w:pPr>
            <w:r w:rsidRPr="00100141">
              <w:rPr>
                <w:b/>
                <w:bCs/>
                <w:sz w:val="28"/>
                <w:szCs w:val="28"/>
              </w:rPr>
              <w:t xml:space="preserve">Documents Prepared for the </w:t>
            </w:r>
            <w:r>
              <w:rPr>
                <w:b/>
                <w:bCs/>
                <w:sz w:val="28"/>
                <w:szCs w:val="28"/>
              </w:rPr>
              <w:t>Assessment Process</w:t>
            </w:r>
            <w:r w:rsidRPr="0010014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22B74" w14:paraId="2119A433" w14:textId="77777777" w:rsidTr="00AC6AF8">
        <w:tc>
          <w:tcPr>
            <w:tcW w:w="2135" w:type="dxa"/>
            <w:gridSpan w:val="2"/>
          </w:tcPr>
          <w:p w14:paraId="60E18D99" w14:textId="6F5E7FC9" w:rsidR="00022B74" w:rsidRDefault="00022B74" w:rsidP="00022B74"/>
        </w:tc>
        <w:tc>
          <w:tcPr>
            <w:tcW w:w="4169" w:type="dxa"/>
          </w:tcPr>
          <w:p w14:paraId="480202D2" w14:textId="2E88F296" w:rsidR="00022B74" w:rsidRPr="00F75AA7" w:rsidRDefault="00022B74" w:rsidP="00F349E7">
            <w:pPr>
              <w:rPr>
                <w:rFonts w:ascii="Times" w:hAnsi="Times" w:cs="Calibri"/>
              </w:rPr>
            </w:pPr>
          </w:p>
        </w:tc>
        <w:tc>
          <w:tcPr>
            <w:tcW w:w="2217" w:type="dxa"/>
            <w:gridSpan w:val="2"/>
          </w:tcPr>
          <w:p w14:paraId="1032FCC5" w14:textId="723CED81" w:rsidR="00022B74" w:rsidRPr="00552DCE" w:rsidRDefault="00022B74" w:rsidP="00F349E7"/>
        </w:tc>
        <w:tc>
          <w:tcPr>
            <w:tcW w:w="1693" w:type="dxa"/>
          </w:tcPr>
          <w:p w14:paraId="0F17DA2D" w14:textId="267068E6" w:rsidR="00022B74" w:rsidRDefault="00022B74" w:rsidP="00022B74"/>
        </w:tc>
      </w:tr>
      <w:tr w:rsidR="00022B74" w14:paraId="7EEE64E3" w14:textId="77777777" w:rsidTr="00AC6AF8">
        <w:tc>
          <w:tcPr>
            <w:tcW w:w="2135" w:type="dxa"/>
            <w:gridSpan w:val="2"/>
          </w:tcPr>
          <w:p w14:paraId="1228FC17" w14:textId="17592E5E" w:rsidR="00022B74" w:rsidRDefault="00022B74" w:rsidP="00022B74"/>
        </w:tc>
        <w:tc>
          <w:tcPr>
            <w:tcW w:w="4169" w:type="dxa"/>
          </w:tcPr>
          <w:p w14:paraId="495BBABF" w14:textId="1854AF96" w:rsidR="00022B74" w:rsidRPr="00F75AA7" w:rsidRDefault="00022B74" w:rsidP="00022B74">
            <w:pPr>
              <w:rPr>
                <w:rFonts w:ascii="Times" w:hAnsi="Times" w:cs="Calibri"/>
              </w:rPr>
            </w:pPr>
          </w:p>
        </w:tc>
        <w:tc>
          <w:tcPr>
            <w:tcW w:w="2217" w:type="dxa"/>
            <w:gridSpan w:val="2"/>
          </w:tcPr>
          <w:p w14:paraId="5F181AA9" w14:textId="3CFEDC42" w:rsidR="00022B74" w:rsidRPr="006D2228" w:rsidRDefault="00022B74" w:rsidP="00022B74">
            <w:pPr>
              <w:rPr>
                <w:rFonts w:ascii="Times" w:hAnsi="Times" w:cs="Calibri"/>
              </w:rPr>
            </w:pPr>
          </w:p>
        </w:tc>
        <w:tc>
          <w:tcPr>
            <w:tcW w:w="1693" w:type="dxa"/>
          </w:tcPr>
          <w:p w14:paraId="3AC3A71A" w14:textId="4636BD09" w:rsidR="00022B74" w:rsidRDefault="00022B74" w:rsidP="00022B74"/>
        </w:tc>
      </w:tr>
      <w:tr w:rsidR="00022B74" w14:paraId="09F843F3" w14:textId="77777777" w:rsidTr="00AC6AF8">
        <w:tc>
          <w:tcPr>
            <w:tcW w:w="2135" w:type="dxa"/>
            <w:gridSpan w:val="2"/>
          </w:tcPr>
          <w:p w14:paraId="664A9D6C" w14:textId="535498CD" w:rsidR="00022B74" w:rsidRDefault="00022B74" w:rsidP="00022B74"/>
        </w:tc>
        <w:tc>
          <w:tcPr>
            <w:tcW w:w="4169" w:type="dxa"/>
          </w:tcPr>
          <w:p w14:paraId="578631D8" w14:textId="35B6F44C" w:rsidR="00022B74" w:rsidRPr="00F75AA7" w:rsidRDefault="00022B74" w:rsidP="00022B74">
            <w:pPr>
              <w:rPr>
                <w:bCs/>
              </w:rPr>
            </w:pPr>
          </w:p>
        </w:tc>
        <w:tc>
          <w:tcPr>
            <w:tcW w:w="2217" w:type="dxa"/>
            <w:gridSpan w:val="2"/>
          </w:tcPr>
          <w:p w14:paraId="5232FDBD" w14:textId="64CA088D" w:rsidR="00022B74" w:rsidRPr="006D2228" w:rsidRDefault="00022B74" w:rsidP="00022B74">
            <w:pPr>
              <w:rPr>
                <w:rFonts w:ascii="Times" w:hAnsi="Times" w:cs="Calibri"/>
              </w:rPr>
            </w:pPr>
          </w:p>
        </w:tc>
        <w:tc>
          <w:tcPr>
            <w:tcW w:w="1693" w:type="dxa"/>
          </w:tcPr>
          <w:p w14:paraId="093D2670" w14:textId="03E0DEA5" w:rsidR="00022B74" w:rsidRDefault="00022B74" w:rsidP="00022B74"/>
        </w:tc>
      </w:tr>
      <w:tr w:rsidR="00022B74" w14:paraId="17F28642" w14:textId="77777777" w:rsidTr="00AC6AF8">
        <w:tc>
          <w:tcPr>
            <w:tcW w:w="2135" w:type="dxa"/>
            <w:gridSpan w:val="2"/>
          </w:tcPr>
          <w:p w14:paraId="04739866" w14:textId="6F76C357" w:rsidR="00022B74" w:rsidRDefault="00022B74" w:rsidP="00022B74"/>
        </w:tc>
        <w:tc>
          <w:tcPr>
            <w:tcW w:w="4169" w:type="dxa"/>
          </w:tcPr>
          <w:p w14:paraId="61AA2445" w14:textId="20E4398D" w:rsidR="00022B74" w:rsidRPr="00780452" w:rsidRDefault="00022B74" w:rsidP="00022B74">
            <w:pPr>
              <w:rPr>
                <w:bCs/>
              </w:rPr>
            </w:pPr>
          </w:p>
        </w:tc>
        <w:tc>
          <w:tcPr>
            <w:tcW w:w="2217" w:type="dxa"/>
            <w:gridSpan w:val="2"/>
          </w:tcPr>
          <w:p w14:paraId="573E5324" w14:textId="5442C74A" w:rsidR="00022B74" w:rsidRPr="006D2228" w:rsidRDefault="00022B74" w:rsidP="00022B74">
            <w:pPr>
              <w:rPr>
                <w:rFonts w:ascii="Times" w:hAnsi="Times" w:cs="Calibri"/>
              </w:rPr>
            </w:pPr>
          </w:p>
        </w:tc>
        <w:tc>
          <w:tcPr>
            <w:tcW w:w="1693" w:type="dxa"/>
          </w:tcPr>
          <w:p w14:paraId="0D087162" w14:textId="46C6D0BD" w:rsidR="00022B74" w:rsidRDefault="00022B74" w:rsidP="00022B74"/>
        </w:tc>
      </w:tr>
      <w:tr w:rsidR="00022B74" w14:paraId="73D9F8A6" w14:textId="77777777" w:rsidTr="00AC6AF8">
        <w:tc>
          <w:tcPr>
            <w:tcW w:w="2135" w:type="dxa"/>
            <w:gridSpan w:val="2"/>
          </w:tcPr>
          <w:p w14:paraId="6E261A61" w14:textId="77777777" w:rsidR="00022B74" w:rsidRDefault="00022B74" w:rsidP="00022B74"/>
        </w:tc>
        <w:tc>
          <w:tcPr>
            <w:tcW w:w="4169" w:type="dxa"/>
          </w:tcPr>
          <w:p w14:paraId="46CEE483" w14:textId="77777777" w:rsidR="00022B74" w:rsidRDefault="00022B74" w:rsidP="00022B74">
            <w:pPr>
              <w:rPr>
                <w:b/>
              </w:rPr>
            </w:pPr>
          </w:p>
        </w:tc>
        <w:tc>
          <w:tcPr>
            <w:tcW w:w="2217" w:type="dxa"/>
            <w:gridSpan w:val="2"/>
          </w:tcPr>
          <w:p w14:paraId="0A215760" w14:textId="77777777" w:rsidR="00022B74" w:rsidRPr="006D2228" w:rsidRDefault="00022B74" w:rsidP="00022B74">
            <w:pPr>
              <w:rPr>
                <w:rFonts w:ascii="Times" w:hAnsi="Times" w:cs="Calibri"/>
              </w:rPr>
            </w:pPr>
          </w:p>
        </w:tc>
        <w:tc>
          <w:tcPr>
            <w:tcW w:w="1693" w:type="dxa"/>
          </w:tcPr>
          <w:p w14:paraId="3C21B2ED" w14:textId="77777777" w:rsidR="00022B74" w:rsidRDefault="00022B74" w:rsidP="00022B74"/>
        </w:tc>
      </w:tr>
      <w:tr w:rsidR="00022B74" w14:paraId="6B44EEEC" w14:textId="77777777" w:rsidTr="00922F25">
        <w:tc>
          <w:tcPr>
            <w:tcW w:w="10214" w:type="dxa"/>
            <w:gridSpan w:val="6"/>
          </w:tcPr>
          <w:p w14:paraId="68965B99" w14:textId="5FF1DFDE" w:rsidR="00022B74" w:rsidRDefault="00022B74" w:rsidP="00022B74">
            <w:pPr>
              <w:jc w:val="center"/>
            </w:pPr>
            <w:r w:rsidRPr="00100141">
              <w:rPr>
                <w:b/>
                <w:bCs/>
                <w:sz w:val="28"/>
                <w:szCs w:val="28"/>
              </w:rPr>
              <w:t xml:space="preserve">Documents Prepared for the </w:t>
            </w:r>
            <w:r w:rsidR="00F10590">
              <w:rPr>
                <w:b/>
                <w:bCs/>
                <w:sz w:val="28"/>
                <w:szCs w:val="28"/>
              </w:rPr>
              <w:t>Review</w:t>
            </w:r>
            <w:r w:rsidRPr="00100141">
              <w:rPr>
                <w:b/>
                <w:bCs/>
                <w:sz w:val="28"/>
                <w:szCs w:val="28"/>
              </w:rPr>
              <w:t xml:space="preserve"> Workshop</w:t>
            </w:r>
          </w:p>
        </w:tc>
      </w:tr>
      <w:tr w:rsidR="00022B74" w14:paraId="209F33A2" w14:textId="77777777" w:rsidTr="00AC6AF8">
        <w:tc>
          <w:tcPr>
            <w:tcW w:w="2135" w:type="dxa"/>
            <w:gridSpan w:val="2"/>
          </w:tcPr>
          <w:p w14:paraId="333B7717" w14:textId="646AC6EE" w:rsidR="00022B74" w:rsidRDefault="00022B74" w:rsidP="00022B74"/>
        </w:tc>
        <w:tc>
          <w:tcPr>
            <w:tcW w:w="4169" w:type="dxa"/>
          </w:tcPr>
          <w:p w14:paraId="0B5488B2" w14:textId="1C4CDB56" w:rsidR="00022B74" w:rsidRPr="006D2228" w:rsidRDefault="00022B74" w:rsidP="00022B74">
            <w:pPr>
              <w:rPr>
                <w:rFonts w:ascii="Times" w:hAnsi="Times"/>
              </w:rPr>
            </w:pPr>
          </w:p>
        </w:tc>
        <w:tc>
          <w:tcPr>
            <w:tcW w:w="2217" w:type="dxa"/>
            <w:gridSpan w:val="2"/>
          </w:tcPr>
          <w:p w14:paraId="450CD840" w14:textId="15F6133D" w:rsidR="00022B74" w:rsidRPr="006D2228" w:rsidRDefault="00022B74" w:rsidP="00022B74">
            <w:pPr>
              <w:rPr>
                <w:rFonts w:ascii="Times" w:hAnsi="Times"/>
              </w:rPr>
            </w:pPr>
          </w:p>
        </w:tc>
        <w:tc>
          <w:tcPr>
            <w:tcW w:w="1693" w:type="dxa"/>
          </w:tcPr>
          <w:p w14:paraId="18D0E2F3" w14:textId="3D2029F3" w:rsidR="00022B74" w:rsidRDefault="00022B74" w:rsidP="00022B74"/>
        </w:tc>
      </w:tr>
      <w:tr w:rsidR="00022B74" w14:paraId="55D134F8" w14:textId="77777777" w:rsidTr="00AC6AF8">
        <w:tc>
          <w:tcPr>
            <w:tcW w:w="2135" w:type="dxa"/>
            <w:gridSpan w:val="2"/>
          </w:tcPr>
          <w:p w14:paraId="168C9FE7" w14:textId="77777777" w:rsidR="00022B74" w:rsidRPr="006712C7" w:rsidRDefault="00022B74" w:rsidP="00022B74"/>
        </w:tc>
        <w:tc>
          <w:tcPr>
            <w:tcW w:w="4169" w:type="dxa"/>
          </w:tcPr>
          <w:p w14:paraId="2BDF106D" w14:textId="77777777" w:rsidR="00022B74" w:rsidRPr="006712C7" w:rsidRDefault="00022B74" w:rsidP="00022B74">
            <w:pPr>
              <w:autoSpaceDE w:val="0"/>
              <w:autoSpaceDN w:val="0"/>
              <w:adjustRightInd w:val="0"/>
            </w:pPr>
          </w:p>
        </w:tc>
        <w:tc>
          <w:tcPr>
            <w:tcW w:w="3910" w:type="dxa"/>
            <w:gridSpan w:val="3"/>
          </w:tcPr>
          <w:p w14:paraId="2785DF38" w14:textId="77777777" w:rsidR="00022B74" w:rsidRDefault="00022B74" w:rsidP="00022B74"/>
        </w:tc>
      </w:tr>
      <w:tr w:rsidR="00022B74" w14:paraId="0A7C019A" w14:textId="77777777" w:rsidTr="00F84974">
        <w:tc>
          <w:tcPr>
            <w:tcW w:w="10214" w:type="dxa"/>
            <w:gridSpan w:val="6"/>
          </w:tcPr>
          <w:p w14:paraId="55E9EED3" w14:textId="77777777" w:rsidR="00022B74" w:rsidRPr="00100141" w:rsidRDefault="00022B74" w:rsidP="00022B74">
            <w:pPr>
              <w:jc w:val="center"/>
              <w:rPr>
                <w:b/>
                <w:bCs/>
                <w:sz w:val="28"/>
                <w:szCs w:val="28"/>
              </w:rPr>
            </w:pPr>
            <w:r w:rsidRPr="00100141">
              <w:rPr>
                <w:b/>
                <w:bCs/>
                <w:sz w:val="28"/>
                <w:szCs w:val="28"/>
              </w:rPr>
              <w:t>Final Stock Assessment Reports</w:t>
            </w:r>
          </w:p>
        </w:tc>
      </w:tr>
      <w:tr w:rsidR="00D7778E" w14:paraId="056D3CAA" w14:textId="77777777" w:rsidTr="00AC6AF8">
        <w:tc>
          <w:tcPr>
            <w:tcW w:w="2135" w:type="dxa"/>
            <w:gridSpan w:val="2"/>
          </w:tcPr>
          <w:p w14:paraId="52562877" w14:textId="2596C119" w:rsidR="00D7778E" w:rsidRDefault="00D7778E" w:rsidP="00022B74"/>
        </w:tc>
        <w:tc>
          <w:tcPr>
            <w:tcW w:w="4169" w:type="dxa"/>
          </w:tcPr>
          <w:p w14:paraId="4E5B4DEC" w14:textId="5EDED4CE" w:rsidR="00D7778E" w:rsidRDefault="00D7778E" w:rsidP="00022B74"/>
        </w:tc>
        <w:tc>
          <w:tcPr>
            <w:tcW w:w="1890" w:type="dxa"/>
          </w:tcPr>
          <w:p w14:paraId="0A0AB87C" w14:textId="69398637" w:rsidR="00D7778E" w:rsidRDefault="00D7778E" w:rsidP="00022B74"/>
        </w:tc>
        <w:tc>
          <w:tcPr>
            <w:tcW w:w="2020" w:type="dxa"/>
            <w:gridSpan w:val="2"/>
          </w:tcPr>
          <w:p w14:paraId="1FC937C5" w14:textId="0C4D3C30" w:rsidR="00D7778E" w:rsidRDefault="00D7778E" w:rsidP="00022B74"/>
        </w:tc>
      </w:tr>
      <w:tr w:rsidR="00D7778E" w14:paraId="560E602B" w14:textId="77777777" w:rsidTr="00AC6AF8">
        <w:tc>
          <w:tcPr>
            <w:tcW w:w="2135" w:type="dxa"/>
            <w:gridSpan w:val="2"/>
          </w:tcPr>
          <w:p w14:paraId="667C649F" w14:textId="36B38EF1" w:rsidR="00D7778E" w:rsidRDefault="00D7778E" w:rsidP="00022B74"/>
        </w:tc>
        <w:tc>
          <w:tcPr>
            <w:tcW w:w="4169" w:type="dxa"/>
          </w:tcPr>
          <w:p w14:paraId="4D2D0CFD" w14:textId="32C7D142" w:rsidR="00D7778E" w:rsidRDefault="00D7778E" w:rsidP="00022B74"/>
        </w:tc>
        <w:tc>
          <w:tcPr>
            <w:tcW w:w="1890" w:type="dxa"/>
          </w:tcPr>
          <w:p w14:paraId="4743BA41" w14:textId="237AA2E4" w:rsidR="00D7778E" w:rsidRDefault="00D7778E" w:rsidP="00022B74"/>
        </w:tc>
        <w:tc>
          <w:tcPr>
            <w:tcW w:w="2020" w:type="dxa"/>
            <w:gridSpan w:val="2"/>
          </w:tcPr>
          <w:p w14:paraId="54582EF5" w14:textId="1B3B2694" w:rsidR="00D7778E" w:rsidRDefault="00D7778E" w:rsidP="00022B74"/>
        </w:tc>
      </w:tr>
      <w:tr w:rsidR="00D7778E" w14:paraId="069F9998" w14:textId="77777777" w:rsidTr="00AC6AF8">
        <w:tc>
          <w:tcPr>
            <w:tcW w:w="2135" w:type="dxa"/>
            <w:gridSpan w:val="2"/>
          </w:tcPr>
          <w:p w14:paraId="5004E3F6" w14:textId="10814E42" w:rsidR="00D7778E" w:rsidRDefault="00D7778E" w:rsidP="00F637F3"/>
        </w:tc>
        <w:tc>
          <w:tcPr>
            <w:tcW w:w="4169" w:type="dxa"/>
          </w:tcPr>
          <w:p w14:paraId="66AA248A" w14:textId="369F18A5" w:rsidR="00D7778E" w:rsidRDefault="00D7778E" w:rsidP="00F637F3"/>
        </w:tc>
        <w:tc>
          <w:tcPr>
            <w:tcW w:w="1890" w:type="dxa"/>
          </w:tcPr>
          <w:p w14:paraId="33BAAAE7" w14:textId="217F95B6" w:rsidR="00D7778E" w:rsidRDefault="00D7778E" w:rsidP="00F637F3"/>
        </w:tc>
        <w:tc>
          <w:tcPr>
            <w:tcW w:w="2020" w:type="dxa"/>
            <w:gridSpan w:val="2"/>
          </w:tcPr>
          <w:p w14:paraId="2848A99C" w14:textId="69CE8B16" w:rsidR="00D7778E" w:rsidRDefault="00D7778E" w:rsidP="00F637F3"/>
        </w:tc>
      </w:tr>
      <w:tr w:rsidR="00F637F3" w14:paraId="05CF5F16" w14:textId="77777777" w:rsidTr="00F84974">
        <w:tc>
          <w:tcPr>
            <w:tcW w:w="10214" w:type="dxa"/>
            <w:gridSpan w:val="6"/>
          </w:tcPr>
          <w:p w14:paraId="4617456E" w14:textId="77777777" w:rsidR="00F637F3" w:rsidRPr="00100141" w:rsidRDefault="00F637F3" w:rsidP="00F637F3">
            <w:pPr>
              <w:jc w:val="center"/>
              <w:rPr>
                <w:b/>
                <w:sz w:val="28"/>
                <w:szCs w:val="28"/>
              </w:rPr>
            </w:pPr>
            <w:r w:rsidRPr="00100141">
              <w:rPr>
                <w:b/>
                <w:sz w:val="28"/>
                <w:szCs w:val="28"/>
              </w:rPr>
              <w:t>Reference Documents</w:t>
            </w:r>
          </w:p>
        </w:tc>
      </w:tr>
      <w:tr w:rsidR="00824260" w14:paraId="1E72CFCC" w14:textId="77777777" w:rsidTr="00AC6AF8">
        <w:tc>
          <w:tcPr>
            <w:tcW w:w="2049" w:type="dxa"/>
          </w:tcPr>
          <w:p w14:paraId="7F7F8576" w14:textId="0B935C78" w:rsidR="00824260" w:rsidRDefault="00E53639" w:rsidP="00824260">
            <w:r>
              <w:t>SEDAR103-RD-01</w:t>
            </w:r>
          </w:p>
        </w:tc>
        <w:tc>
          <w:tcPr>
            <w:tcW w:w="4255" w:type="dxa"/>
            <w:gridSpan w:val="2"/>
          </w:tcPr>
          <w:p w14:paraId="5A300217" w14:textId="2DA60E62" w:rsidR="00824260" w:rsidRPr="00E53639" w:rsidRDefault="00E53639" w:rsidP="00E53639">
            <w:r w:rsidRPr="00E53639">
              <w:t>Evidence of ecosystem overfishing in U.S. large marine ecosystems</w:t>
            </w:r>
          </w:p>
        </w:tc>
        <w:tc>
          <w:tcPr>
            <w:tcW w:w="1890" w:type="dxa"/>
          </w:tcPr>
          <w:p w14:paraId="55D0E8EA" w14:textId="30BA35B5" w:rsidR="00824260" w:rsidRDefault="00E53639" w:rsidP="007C1B8F">
            <w:pPr>
              <w:pStyle w:val="Pa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Jason S. Link</w:t>
            </w:r>
          </w:p>
        </w:tc>
        <w:tc>
          <w:tcPr>
            <w:tcW w:w="2020" w:type="dxa"/>
            <w:gridSpan w:val="2"/>
          </w:tcPr>
          <w:p w14:paraId="7ECD20DE" w14:textId="67FF8516" w:rsidR="00824260" w:rsidRPr="00B23908" w:rsidRDefault="00E53639" w:rsidP="00824260">
            <w:pPr>
              <w:pStyle w:val="Default"/>
            </w:pPr>
            <w:r>
              <w:t>February 2026</w:t>
            </w:r>
          </w:p>
        </w:tc>
      </w:tr>
      <w:tr w:rsidR="00D7778E" w14:paraId="6E811464" w14:textId="77777777" w:rsidTr="00AC6AF8">
        <w:tc>
          <w:tcPr>
            <w:tcW w:w="2049" w:type="dxa"/>
          </w:tcPr>
          <w:p w14:paraId="359A955C" w14:textId="0BE19DDE" w:rsidR="00D7778E" w:rsidRDefault="00FE3DB5" w:rsidP="00F637F3">
            <w:r>
              <w:t>SEDAR103-RD-02</w:t>
            </w:r>
          </w:p>
        </w:tc>
        <w:tc>
          <w:tcPr>
            <w:tcW w:w="4255" w:type="dxa"/>
            <w:gridSpan w:val="2"/>
          </w:tcPr>
          <w:p w14:paraId="7C829F52" w14:textId="66A2BD06" w:rsidR="00FE3DB5" w:rsidRPr="00FE3DB5" w:rsidRDefault="00FE3DB5" w:rsidP="00FE3DB5">
            <w:r w:rsidRPr="00FE3DB5">
              <w:t>Ecosystem-level</w:t>
            </w:r>
            <w:r w:rsidRPr="00517FCE">
              <w:t xml:space="preserve"> </w:t>
            </w:r>
            <w:r w:rsidRPr="00FE3DB5">
              <w:t>reference points: Moving toward</w:t>
            </w:r>
            <w:r w:rsidRPr="00517FCE">
              <w:t xml:space="preserve"> </w:t>
            </w:r>
            <w:r w:rsidRPr="00FE3DB5">
              <w:t>ecosystem-based</w:t>
            </w:r>
          </w:p>
          <w:p w14:paraId="0660B282" w14:textId="3A27019A" w:rsidR="00D7778E" w:rsidRPr="00517FCE" w:rsidRDefault="00FE3DB5" w:rsidP="00FE3DB5">
            <w:r w:rsidRPr="00517FCE">
              <w:t>fisheries management</w:t>
            </w:r>
          </w:p>
        </w:tc>
        <w:tc>
          <w:tcPr>
            <w:tcW w:w="1890" w:type="dxa"/>
          </w:tcPr>
          <w:p w14:paraId="5B1385F3" w14:textId="4F688BC1" w:rsidR="00FE3DB5" w:rsidRPr="00FE3DB5" w:rsidRDefault="00FE3DB5" w:rsidP="00FE3DB5">
            <w:pPr>
              <w:widowControl w:val="0"/>
              <w:autoSpaceDE w:val="0"/>
              <w:autoSpaceDN w:val="0"/>
              <w:adjustRightInd w:val="0"/>
              <w:rPr>
                <w:color w:val="131413"/>
              </w:rPr>
            </w:pPr>
            <w:r w:rsidRPr="00FE3DB5">
              <w:rPr>
                <w:color w:val="131413"/>
              </w:rPr>
              <w:t xml:space="preserve">Wendy E. </w:t>
            </w:r>
            <w:r w:rsidR="00517FCE">
              <w:rPr>
                <w:color w:val="131413"/>
              </w:rPr>
              <w:t>M</w:t>
            </w:r>
            <w:r w:rsidRPr="00FE3DB5">
              <w:rPr>
                <w:color w:val="131413"/>
              </w:rPr>
              <w:t>orrison</w:t>
            </w:r>
            <w:r w:rsidRPr="00FE3DB5">
              <w:rPr>
                <w:color w:val="131413"/>
                <w:vertAlign w:val="superscript"/>
              </w:rPr>
              <w:t>1</w:t>
            </w:r>
            <w:r w:rsidR="00517FCE" w:rsidRPr="00517FCE">
              <w:rPr>
                <w:color w:val="131413"/>
              </w:rPr>
              <w:t>,</w:t>
            </w:r>
            <w:r w:rsidRPr="00FE3DB5">
              <w:rPr>
                <w:color w:val="131413"/>
              </w:rPr>
              <w:t xml:space="preserve"> Stephanie A. Oakes</w:t>
            </w:r>
            <w:r w:rsidRPr="00FE3DB5">
              <w:rPr>
                <w:color w:val="131413"/>
                <w:vertAlign w:val="superscript"/>
              </w:rPr>
              <w:t>2</w:t>
            </w:r>
            <w:r w:rsidR="00517FCE" w:rsidRPr="00517FCE">
              <w:rPr>
                <w:color w:val="131413"/>
              </w:rPr>
              <w:t>,</w:t>
            </w:r>
            <w:r w:rsidRPr="00FE3DB5">
              <w:rPr>
                <w:color w:val="131413"/>
              </w:rPr>
              <w:t xml:space="preserve"> Melissa A. Karp</w:t>
            </w:r>
            <w:r w:rsidRPr="00FE3DB5">
              <w:rPr>
                <w:color w:val="131413"/>
                <w:vertAlign w:val="superscript"/>
              </w:rPr>
              <w:t>2</w:t>
            </w:r>
            <w:r w:rsidR="00517FCE" w:rsidRPr="00517FCE">
              <w:rPr>
                <w:color w:val="131413"/>
              </w:rPr>
              <w:t>,</w:t>
            </w:r>
          </w:p>
          <w:p w14:paraId="214DFD44" w14:textId="56978DA1" w:rsidR="00D7778E" w:rsidRPr="00F471C8" w:rsidRDefault="00FE3DB5" w:rsidP="00FE3DB5">
            <w:pPr>
              <w:widowControl w:val="0"/>
              <w:autoSpaceDE w:val="0"/>
              <w:autoSpaceDN w:val="0"/>
              <w:adjustRightInd w:val="0"/>
              <w:rPr>
                <w:color w:val="131413"/>
              </w:rPr>
            </w:pPr>
            <w:r w:rsidRPr="00517FCE">
              <w:rPr>
                <w:color w:val="131413"/>
              </w:rPr>
              <w:t>Max H. Appelman</w:t>
            </w:r>
            <w:r w:rsidRPr="00517FCE">
              <w:rPr>
                <w:color w:val="131413"/>
                <w:vertAlign w:val="superscript"/>
              </w:rPr>
              <w:t>1</w:t>
            </w:r>
            <w:r w:rsidR="00517FCE" w:rsidRPr="00517FCE">
              <w:rPr>
                <w:color w:val="131413"/>
              </w:rPr>
              <w:t>,</w:t>
            </w:r>
            <w:r w:rsidRPr="00517FCE">
              <w:rPr>
                <w:color w:val="131413"/>
              </w:rPr>
              <w:t>Jason S. Link</w:t>
            </w:r>
            <w:r w:rsidRPr="00517FCE">
              <w:rPr>
                <w:color w:val="131413"/>
                <w:vertAlign w:val="superscript"/>
              </w:rPr>
              <w:t>3</w:t>
            </w:r>
          </w:p>
        </w:tc>
        <w:tc>
          <w:tcPr>
            <w:tcW w:w="2020" w:type="dxa"/>
            <w:gridSpan w:val="2"/>
          </w:tcPr>
          <w:p w14:paraId="46ACCEA9" w14:textId="09647180" w:rsidR="00D7778E" w:rsidRPr="00F471C8" w:rsidRDefault="00E53639" w:rsidP="00F637F3">
            <w:pPr>
              <w:widowControl w:val="0"/>
              <w:autoSpaceDE w:val="0"/>
              <w:autoSpaceDN w:val="0"/>
              <w:adjustRightInd w:val="0"/>
              <w:rPr>
                <w:color w:val="131413"/>
              </w:rPr>
            </w:pPr>
            <w:r>
              <w:t>February 2026</w:t>
            </w:r>
          </w:p>
        </w:tc>
      </w:tr>
      <w:tr w:rsidR="00D7778E" w14:paraId="419C2813" w14:textId="77777777" w:rsidTr="00AC6AF8">
        <w:tc>
          <w:tcPr>
            <w:tcW w:w="2049" w:type="dxa"/>
          </w:tcPr>
          <w:p w14:paraId="68F828DA" w14:textId="78DD6AF6" w:rsidR="00D7778E" w:rsidRDefault="00FE3DB5" w:rsidP="00F637F3">
            <w:r>
              <w:t>SEDAR103-RD-03</w:t>
            </w:r>
          </w:p>
        </w:tc>
        <w:tc>
          <w:tcPr>
            <w:tcW w:w="4255" w:type="dxa"/>
            <w:gridSpan w:val="2"/>
          </w:tcPr>
          <w:p w14:paraId="13441C06" w14:textId="4F1D21EF" w:rsidR="00D7778E" w:rsidRPr="00F471C8" w:rsidRDefault="00602DE5" w:rsidP="00602DE5">
            <w:pPr>
              <w:autoSpaceDE w:val="0"/>
              <w:autoSpaceDN w:val="0"/>
              <w:adjustRightInd w:val="0"/>
            </w:pPr>
            <w:r>
              <w:t>Primary production ultimately limits fisheries economic performance</w:t>
            </w:r>
          </w:p>
        </w:tc>
        <w:tc>
          <w:tcPr>
            <w:tcW w:w="1890" w:type="dxa"/>
          </w:tcPr>
          <w:p w14:paraId="06C7AA7A" w14:textId="58F9041E" w:rsidR="00D7778E" w:rsidRPr="00F471C8" w:rsidRDefault="00602DE5" w:rsidP="00F637F3">
            <w:pPr>
              <w:widowControl w:val="0"/>
              <w:autoSpaceDE w:val="0"/>
              <w:autoSpaceDN w:val="0"/>
              <w:adjustRightInd w:val="0"/>
            </w:pPr>
            <w:r w:rsidRPr="00602DE5">
              <w:t>Anthony R. Marshak</w:t>
            </w:r>
            <w:r w:rsidRPr="00602DE5">
              <w:rPr>
                <w:vertAlign w:val="superscript"/>
              </w:rPr>
              <w:t>1*</w:t>
            </w:r>
            <w:r w:rsidRPr="00602DE5">
              <w:t xml:space="preserve"> </w:t>
            </w:r>
            <w:r>
              <w:t>and</w:t>
            </w:r>
            <w:r w:rsidRPr="00602DE5">
              <w:t xml:space="preserve"> Jason S. Link</w:t>
            </w:r>
            <w:r w:rsidRPr="00602DE5">
              <w:rPr>
                <w:vertAlign w:val="superscript"/>
              </w:rPr>
              <w:t>2</w:t>
            </w:r>
          </w:p>
        </w:tc>
        <w:tc>
          <w:tcPr>
            <w:tcW w:w="2020" w:type="dxa"/>
            <w:gridSpan w:val="2"/>
          </w:tcPr>
          <w:p w14:paraId="36F3CA14" w14:textId="4A0F9979" w:rsidR="00D7778E" w:rsidRPr="00F471C8" w:rsidRDefault="00E53639" w:rsidP="00F637F3">
            <w:pPr>
              <w:widowControl w:val="0"/>
              <w:autoSpaceDE w:val="0"/>
              <w:autoSpaceDN w:val="0"/>
              <w:adjustRightInd w:val="0"/>
            </w:pPr>
            <w:r>
              <w:t>February 2026</w:t>
            </w:r>
          </w:p>
        </w:tc>
      </w:tr>
      <w:tr w:rsidR="00D7778E" w14:paraId="71F2BD03" w14:textId="77777777" w:rsidTr="00AC6AF8">
        <w:tc>
          <w:tcPr>
            <w:tcW w:w="2049" w:type="dxa"/>
          </w:tcPr>
          <w:p w14:paraId="1EBA2D55" w14:textId="53E66FDB" w:rsidR="00D7778E" w:rsidRDefault="00FE3DB5" w:rsidP="00F637F3">
            <w:r>
              <w:t>SEDAR103-RD-04</w:t>
            </w:r>
          </w:p>
        </w:tc>
        <w:tc>
          <w:tcPr>
            <w:tcW w:w="4255" w:type="dxa"/>
            <w:gridSpan w:val="2"/>
          </w:tcPr>
          <w:p w14:paraId="6769D3D8" w14:textId="6260C6CA" w:rsidR="00D7778E" w:rsidRPr="00B10488" w:rsidRDefault="00EF268B" w:rsidP="00EF268B">
            <w:pPr>
              <w:autoSpaceDE w:val="0"/>
              <w:autoSpaceDN w:val="0"/>
              <w:adjustRightInd w:val="0"/>
            </w:pPr>
            <w:r>
              <w:t>Potential yield and food provisioning gains from rebuilding the world’s coral reef fish stocks</w:t>
            </w:r>
          </w:p>
        </w:tc>
        <w:tc>
          <w:tcPr>
            <w:tcW w:w="1890" w:type="dxa"/>
          </w:tcPr>
          <w:p w14:paraId="3B084600" w14:textId="7BE67CDB" w:rsidR="00EF268B" w:rsidRPr="00EF268B" w:rsidRDefault="00EF268B" w:rsidP="00EF268B">
            <w:pPr>
              <w:autoSpaceDE w:val="0"/>
              <w:autoSpaceDN w:val="0"/>
              <w:adjustRightInd w:val="0"/>
            </w:pPr>
            <w:r w:rsidRPr="00EF268B">
              <w:t>Jessica Zamborain-Mason</w:t>
            </w:r>
            <w:r w:rsidRPr="00EF268B">
              <w:rPr>
                <w:vertAlign w:val="superscript"/>
              </w:rPr>
              <w:t>a</w:t>
            </w:r>
            <w:r w:rsidR="00506ADF" w:rsidRPr="00506ADF">
              <w:rPr>
                <w:vertAlign w:val="superscript"/>
              </w:rPr>
              <w:t>,</w:t>
            </w:r>
            <w:r w:rsidRPr="00EF268B">
              <w:rPr>
                <w:vertAlign w:val="superscript"/>
              </w:rPr>
              <w:t>b,c,d,1</w:t>
            </w:r>
            <w:r w:rsidRPr="00EF268B">
              <w:t xml:space="preserve"> , </w:t>
            </w:r>
            <w:r w:rsidRPr="00EF268B">
              <w:lastRenderedPageBreak/>
              <w:t>Joshua E. Cinner</w:t>
            </w:r>
            <w:r w:rsidRPr="00EF268B">
              <w:rPr>
                <w:vertAlign w:val="superscript"/>
              </w:rPr>
              <w:t>e</w:t>
            </w:r>
            <w:r w:rsidRPr="00EF268B">
              <w:t xml:space="preserve"> , M. Aaron MacNeil</w:t>
            </w:r>
            <w:r w:rsidRPr="00EF268B">
              <w:rPr>
                <w:vertAlign w:val="superscript"/>
              </w:rPr>
              <w:t xml:space="preserve">f </w:t>
            </w:r>
            <w:r w:rsidRPr="00EF268B">
              <w:t>, Maria Beger</w:t>
            </w:r>
            <w:r w:rsidRPr="00EF268B">
              <w:rPr>
                <w:vertAlign w:val="superscript"/>
              </w:rPr>
              <w:t>g,h</w:t>
            </w:r>
            <w:r w:rsidRPr="00EF268B">
              <w:t>, David Booth</w:t>
            </w:r>
            <w:r w:rsidRPr="00EF268B">
              <w:rPr>
                <w:vertAlign w:val="superscript"/>
              </w:rPr>
              <w:t>i</w:t>
            </w:r>
            <w:r w:rsidRPr="00EF268B">
              <w:t>, Sebastian C. A. Ferse</w:t>
            </w:r>
            <w:r w:rsidRPr="00EF268B">
              <w:rPr>
                <w:vertAlign w:val="superscript"/>
              </w:rPr>
              <w:t xml:space="preserve">j,k,l </w:t>
            </w:r>
            <w:r w:rsidRPr="00EF268B">
              <w:t>,</w:t>
            </w:r>
          </w:p>
          <w:p w14:paraId="467ADCDF" w14:textId="4772352F" w:rsidR="00D7778E" w:rsidRPr="0088511A" w:rsidRDefault="00EF268B" w:rsidP="00EF268B">
            <w:pPr>
              <w:autoSpaceDE w:val="0"/>
              <w:autoSpaceDN w:val="0"/>
              <w:adjustRightInd w:val="0"/>
            </w:pPr>
            <w:r w:rsidRPr="00EF268B">
              <w:t>Christopher D. Golden</w:t>
            </w:r>
            <w:r w:rsidRPr="00B55AFC">
              <w:rPr>
                <w:vertAlign w:val="superscript"/>
              </w:rPr>
              <w:t>b</w:t>
            </w:r>
            <w:r w:rsidRPr="00EF268B">
              <w:t xml:space="preserve"> , Nicholas A. J. Graham</w:t>
            </w:r>
            <w:r w:rsidRPr="00B55AFC">
              <w:rPr>
                <w:vertAlign w:val="superscript"/>
              </w:rPr>
              <w:t>c</w:t>
            </w:r>
            <w:r w:rsidRPr="00EF268B">
              <w:t xml:space="preserve"> , Andrew S. Hoey</w:t>
            </w:r>
            <w:r w:rsidRPr="00B55AFC">
              <w:rPr>
                <w:vertAlign w:val="superscript"/>
              </w:rPr>
              <w:t>d</w:t>
            </w:r>
            <w:r w:rsidRPr="00EF268B">
              <w:t xml:space="preserve"> , David Mouillot</w:t>
            </w:r>
            <w:r w:rsidRPr="00B55AFC">
              <w:rPr>
                <w:vertAlign w:val="superscript"/>
              </w:rPr>
              <w:t xml:space="preserve">m </w:t>
            </w:r>
            <w:r w:rsidRPr="00EF268B">
              <w:t>, and Sean R. Connolly</w:t>
            </w:r>
            <w:r w:rsidRPr="00B55AFC">
              <w:rPr>
                <w:vertAlign w:val="superscript"/>
              </w:rPr>
              <w:t>d,n</w:t>
            </w:r>
          </w:p>
        </w:tc>
        <w:tc>
          <w:tcPr>
            <w:tcW w:w="2020" w:type="dxa"/>
            <w:gridSpan w:val="2"/>
          </w:tcPr>
          <w:p w14:paraId="61F0E7A0" w14:textId="47A7716D" w:rsidR="00D7778E" w:rsidRPr="0088511A" w:rsidRDefault="00E53639" w:rsidP="00F637F3">
            <w:pPr>
              <w:autoSpaceDE w:val="0"/>
              <w:autoSpaceDN w:val="0"/>
              <w:adjustRightInd w:val="0"/>
            </w:pPr>
            <w:r>
              <w:lastRenderedPageBreak/>
              <w:t>February 2026</w:t>
            </w:r>
          </w:p>
        </w:tc>
      </w:tr>
      <w:tr w:rsidR="00D7778E" w14:paraId="2861B7C2" w14:textId="77777777" w:rsidTr="00AC6AF8">
        <w:tc>
          <w:tcPr>
            <w:tcW w:w="2049" w:type="dxa"/>
          </w:tcPr>
          <w:p w14:paraId="084A1EC5" w14:textId="12A2047B" w:rsidR="00D7778E" w:rsidRDefault="00FE3DB5" w:rsidP="00F637F3">
            <w:r>
              <w:t>SEDAR103-RD-05</w:t>
            </w:r>
          </w:p>
        </w:tc>
        <w:tc>
          <w:tcPr>
            <w:tcW w:w="4255" w:type="dxa"/>
            <w:gridSpan w:val="2"/>
          </w:tcPr>
          <w:p w14:paraId="6D60AB8E" w14:textId="727E04DB" w:rsidR="009C0CE1" w:rsidRPr="009C0CE1" w:rsidRDefault="009C0CE1" w:rsidP="009C0CE1">
            <w:pPr>
              <w:pStyle w:val="Default"/>
            </w:pPr>
            <w:r w:rsidRPr="009C0CE1">
              <w:t xml:space="preserve">Sustainable reference points </w:t>
            </w:r>
            <w:r>
              <w:t>f</w:t>
            </w:r>
            <w:r w:rsidRPr="009C0CE1">
              <w:t>or</w:t>
            </w:r>
            <w:r w:rsidR="0077132E">
              <w:t xml:space="preserve"> </w:t>
            </w:r>
            <w:r w:rsidRPr="009C0CE1">
              <w:t>multispecies</w:t>
            </w:r>
            <w:r>
              <w:t xml:space="preserve"> </w:t>
            </w:r>
            <w:r w:rsidRPr="009C0CE1">
              <w:t>coral reef fisheries</w:t>
            </w:r>
          </w:p>
          <w:p w14:paraId="1E8B16A7" w14:textId="332CB0F0" w:rsidR="00D7778E" w:rsidRPr="00847A0C" w:rsidRDefault="00D7778E" w:rsidP="009C0CE1">
            <w:pPr>
              <w:pStyle w:val="Default"/>
            </w:pPr>
          </w:p>
        </w:tc>
        <w:tc>
          <w:tcPr>
            <w:tcW w:w="1890" w:type="dxa"/>
          </w:tcPr>
          <w:p w14:paraId="1026E996" w14:textId="77777777" w:rsidR="009C0CE1" w:rsidRPr="009C0CE1" w:rsidRDefault="009C0CE1" w:rsidP="009C0CE1">
            <w:r w:rsidRPr="009C0CE1">
              <w:t xml:space="preserve">Jessica Zamborain-Mason </w:t>
            </w:r>
            <w:r w:rsidRPr="009C0CE1">
              <w:rPr>
                <w:vertAlign w:val="superscript"/>
              </w:rPr>
              <w:t>1,2,3</w:t>
            </w:r>
            <w:r w:rsidRPr="009C0CE1">
              <w:t xml:space="preserve"> , Joshua E. Cinner </w:t>
            </w:r>
            <w:r w:rsidRPr="009C0CE1">
              <w:rPr>
                <w:vertAlign w:val="superscript"/>
              </w:rPr>
              <w:t>3</w:t>
            </w:r>
            <w:r w:rsidRPr="009C0CE1">
              <w:t xml:space="preserve">, M. AaronMacNeil </w:t>
            </w:r>
            <w:r w:rsidRPr="009C0CE1">
              <w:rPr>
                <w:vertAlign w:val="superscript"/>
              </w:rPr>
              <w:t>4</w:t>
            </w:r>
            <w:r w:rsidRPr="009C0CE1">
              <w:t>,</w:t>
            </w:r>
          </w:p>
          <w:p w14:paraId="3FDBE95F" w14:textId="77777777" w:rsidR="009C0CE1" w:rsidRPr="009C0CE1" w:rsidRDefault="009C0CE1" w:rsidP="009C0CE1">
            <w:r w:rsidRPr="009C0CE1">
              <w:t>Nicholas A. J. Graham</w:t>
            </w:r>
            <w:r w:rsidRPr="009C0CE1">
              <w:rPr>
                <w:vertAlign w:val="superscript"/>
              </w:rPr>
              <w:t xml:space="preserve"> 5</w:t>
            </w:r>
            <w:r w:rsidRPr="009C0CE1">
              <w:t xml:space="preserve">, Andrew S. Hoey </w:t>
            </w:r>
            <w:r w:rsidRPr="009C0CE1">
              <w:rPr>
                <w:vertAlign w:val="superscript"/>
              </w:rPr>
              <w:t>2,3</w:t>
            </w:r>
            <w:r w:rsidRPr="009C0CE1">
              <w:t>, Maria Beger</w:t>
            </w:r>
            <w:r w:rsidRPr="009C0CE1">
              <w:rPr>
                <w:vertAlign w:val="superscript"/>
              </w:rPr>
              <w:t>6,7</w:t>
            </w:r>
            <w:r w:rsidRPr="009C0CE1">
              <w:t>,</w:t>
            </w:r>
          </w:p>
          <w:p w14:paraId="7294BF18" w14:textId="77777777" w:rsidR="009C0CE1" w:rsidRPr="009C0CE1" w:rsidRDefault="009C0CE1" w:rsidP="009C0CE1">
            <w:r w:rsidRPr="009C0CE1">
              <w:t xml:space="preserve">Andrew J. Brooks </w:t>
            </w:r>
            <w:r w:rsidRPr="009C0CE1">
              <w:rPr>
                <w:vertAlign w:val="superscript"/>
              </w:rPr>
              <w:t>8</w:t>
            </w:r>
            <w:r w:rsidRPr="009C0CE1">
              <w:t>, David J. Booth</w:t>
            </w:r>
            <w:r w:rsidRPr="009C0CE1">
              <w:rPr>
                <w:vertAlign w:val="superscript"/>
              </w:rPr>
              <w:t>9</w:t>
            </w:r>
            <w:r w:rsidRPr="009C0CE1">
              <w:t xml:space="preserve">, Graham J. Edgar </w:t>
            </w:r>
            <w:r w:rsidRPr="009C0CE1">
              <w:rPr>
                <w:vertAlign w:val="superscript"/>
              </w:rPr>
              <w:t>10</w:t>
            </w:r>
            <w:r w:rsidRPr="009C0CE1">
              <w:t>, David A. Feary</w:t>
            </w:r>
            <w:r w:rsidRPr="009C0CE1">
              <w:rPr>
                <w:vertAlign w:val="superscript"/>
              </w:rPr>
              <w:t>11</w:t>
            </w:r>
            <w:r w:rsidRPr="009C0CE1">
              <w:t>,</w:t>
            </w:r>
          </w:p>
          <w:p w14:paraId="4F73F6E6" w14:textId="62E5945D" w:rsidR="009C0CE1" w:rsidRPr="009C0CE1" w:rsidRDefault="009C0CE1" w:rsidP="009C0CE1">
            <w:r w:rsidRPr="009C0CE1">
              <w:t xml:space="preserve">Sebastian C. A. Ferse </w:t>
            </w:r>
            <w:r w:rsidRPr="009C0CE1">
              <w:rPr>
                <w:vertAlign w:val="superscript"/>
              </w:rPr>
              <w:t>12,13</w:t>
            </w:r>
            <w:r w:rsidRPr="009C0CE1">
              <w:t xml:space="preserve">, Alan M. </w:t>
            </w:r>
            <w:r w:rsidR="00321E33">
              <w:t>F</w:t>
            </w:r>
            <w:r w:rsidRPr="009C0CE1">
              <w:t>riedlander</w:t>
            </w:r>
            <w:r w:rsidRPr="009C0CE1">
              <w:rPr>
                <w:vertAlign w:val="superscript"/>
              </w:rPr>
              <w:t>14,15</w:t>
            </w:r>
            <w:r w:rsidRPr="009C0CE1">
              <w:t xml:space="preserve">, Charlotte L. A. Gough </w:t>
            </w:r>
            <w:r w:rsidRPr="009C0CE1">
              <w:rPr>
                <w:vertAlign w:val="superscript"/>
              </w:rPr>
              <w:t>16</w:t>
            </w:r>
            <w:r w:rsidRPr="009C0CE1">
              <w:t>,</w:t>
            </w:r>
          </w:p>
          <w:p w14:paraId="2ED3C713" w14:textId="1C798E73" w:rsidR="009C0CE1" w:rsidRPr="009C0CE1" w:rsidRDefault="009C0CE1" w:rsidP="009C0CE1">
            <w:r w:rsidRPr="009C0CE1">
              <w:t>Alison L. Green</w:t>
            </w:r>
            <w:r w:rsidRPr="009C0CE1">
              <w:rPr>
                <w:vertAlign w:val="superscript"/>
              </w:rPr>
              <w:t>17</w:t>
            </w:r>
            <w:r w:rsidRPr="009C0CE1">
              <w:t>, David</w:t>
            </w:r>
            <w:r w:rsidR="00321E33">
              <w:t xml:space="preserve"> </w:t>
            </w:r>
            <w:r w:rsidRPr="009C0CE1">
              <w:t xml:space="preserve">Mouillot </w:t>
            </w:r>
            <w:r w:rsidRPr="009C0CE1">
              <w:rPr>
                <w:vertAlign w:val="superscript"/>
              </w:rPr>
              <w:t>3,18</w:t>
            </w:r>
            <w:r w:rsidRPr="009C0CE1">
              <w:t>, Nicholas V. C. Polunin</w:t>
            </w:r>
            <w:r w:rsidRPr="009C0CE1">
              <w:rPr>
                <w:vertAlign w:val="superscript"/>
              </w:rPr>
              <w:t>19</w:t>
            </w:r>
            <w:r w:rsidRPr="009C0CE1">
              <w:t>,</w:t>
            </w:r>
          </w:p>
          <w:p w14:paraId="0D88DE80" w14:textId="77777777" w:rsidR="009C0CE1" w:rsidRPr="009C0CE1" w:rsidRDefault="009C0CE1" w:rsidP="009C0CE1">
            <w:r w:rsidRPr="009C0CE1">
              <w:t xml:space="preserve">Rick D. Stuart-Smith </w:t>
            </w:r>
            <w:r w:rsidRPr="009C0CE1">
              <w:rPr>
                <w:vertAlign w:val="superscript"/>
              </w:rPr>
              <w:t>10</w:t>
            </w:r>
            <w:r w:rsidRPr="009C0CE1">
              <w:t xml:space="preserve">, Laurent </w:t>
            </w:r>
            <w:r w:rsidRPr="009C0CE1">
              <w:lastRenderedPageBreak/>
              <w:t xml:space="preserve">Wantiez </w:t>
            </w:r>
            <w:r w:rsidRPr="009C0CE1">
              <w:rPr>
                <w:vertAlign w:val="superscript"/>
              </w:rPr>
              <w:t>20</w:t>
            </w:r>
            <w:r w:rsidRPr="009C0CE1">
              <w:t>, Ivor D. Williams</w:t>
            </w:r>
            <w:r w:rsidRPr="009C0CE1">
              <w:rPr>
                <w:vertAlign w:val="superscript"/>
              </w:rPr>
              <w:t>21</w:t>
            </w:r>
            <w:r w:rsidRPr="009C0CE1">
              <w:t>,</w:t>
            </w:r>
          </w:p>
          <w:p w14:paraId="00CF6B7F" w14:textId="56CC89A0" w:rsidR="00D7778E" w:rsidRPr="00847A0C" w:rsidRDefault="009C0CE1" w:rsidP="009C0CE1">
            <w:r w:rsidRPr="009C0CE1">
              <w:t xml:space="preserve">Shaun K. Wilson </w:t>
            </w:r>
            <w:r w:rsidRPr="00321E33">
              <w:rPr>
                <w:vertAlign w:val="superscript"/>
              </w:rPr>
              <w:t>22,23</w:t>
            </w:r>
            <w:r w:rsidRPr="009C0CE1">
              <w:t xml:space="preserve"> &amp; Sean R. Connolly</w:t>
            </w:r>
            <w:r w:rsidRPr="00321E33">
              <w:rPr>
                <w:vertAlign w:val="superscript"/>
              </w:rPr>
              <w:t xml:space="preserve"> 2,24</w:t>
            </w:r>
          </w:p>
        </w:tc>
        <w:tc>
          <w:tcPr>
            <w:tcW w:w="2020" w:type="dxa"/>
            <w:gridSpan w:val="2"/>
          </w:tcPr>
          <w:p w14:paraId="58F0C927" w14:textId="27F9B210" w:rsidR="00D7778E" w:rsidRPr="00E53639" w:rsidRDefault="00E53639" w:rsidP="007D2B1A">
            <w:pPr>
              <w:rPr>
                <w:b/>
                <w:bCs/>
              </w:rPr>
            </w:pPr>
            <w:r>
              <w:lastRenderedPageBreak/>
              <w:t>February 2026</w:t>
            </w:r>
          </w:p>
        </w:tc>
      </w:tr>
      <w:tr w:rsidR="00CE1B67" w14:paraId="35B5A9F3" w14:textId="77777777" w:rsidTr="00AC6AF8">
        <w:tc>
          <w:tcPr>
            <w:tcW w:w="2049" w:type="dxa"/>
          </w:tcPr>
          <w:p w14:paraId="3CE9C591" w14:textId="3C5EDBE2" w:rsidR="00CE1B67" w:rsidRDefault="00CE1B67" w:rsidP="00CE1B67">
            <w:r>
              <w:t>SEDAR103-RD-06: SEDAR 80-WP-02</w:t>
            </w:r>
          </w:p>
        </w:tc>
        <w:tc>
          <w:tcPr>
            <w:tcW w:w="4255" w:type="dxa"/>
            <w:gridSpan w:val="2"/>
          </w:tcPr>
          <w:p w14:paraId="25479AB6" w14:textId="77777777" w:rsidR="00CE1B67" w:rsidRPr="006F499C" w:rsidRDefault="00CE1B67" w:rsidP="00CE1B67">
            <w:pPr>
              <w:autoSpaceDE w:val="0"/>
              <w:autoSpaceDN w:val="0"/>
              <w:adjustRightInd w:val="0"/>
            </w:pPr>
            <w:r w:rsidRPr="006F499C">
              <w:t>National Coral Reef Monitoring Program’s Reef fish Visual</w:t>
            </w:r>
          </w:p>
          <w:p w14:paraId="6F4D26A3" w14:textId="47070E5C" w:rsidR="00CE1B67" w:rsidRPr="000644AC" w:rsidRDefault="00CE1B67" w:rsidP="00CE1B67">
            <w:pPr>
              <w:autoSpaceDE w:val="0"/>
              <w:autoSpaceDN w:val="0"/>
              <w:adjustRightInd w:val="0"/>
            </w:pPr>
            <w:r w:rsidRPr="006F499C">
              <w:t>Census Metadata for the U.S. Caribbean</w:t>
            </w:r>
          </w:p>
        </w:tc>
        <w:tc>
          <w:tcPr>
            <w:tcW w:w="1890" w:type="dxa"/>
          </w:tcPr>
          <w:p w14:paraId="79BBA7AF" w14:textId="01327530" w:rsidR="00CE1B67" w:rsidRPr="000644AC" w:rsidRDefault="00CE1B67" w:rsidP="00CE1B67">
            <w:pPr>
              <w:autoSpaceDE w:val="0"/>
              <w:autoSpaceDN w:val="0"/>
              <w:adjustRightInd w:val="0"/>
            </w:pPr>
            <w:r w:rsidRPr="006F499C">
              <w:t>Laura Jay W. Grove, Jeremiah Blondeau, and Jerald S. Ault</w:t>
            </w:r>
          </w:p>
        </w:tc>
        <w:tc>
          <w:tcPr>
            <w:tcW w:w="2020" w:type="dxa"/>
            <w:gridSpan w:val="2"/>
          </w:tcPr>
          <w:p w14:paraId="7DD028AE" w14:textId="60884FBC" w:rsidR="00CE1B67" w:rsidRPr="000644AC" w:rsidRDefault="00CE1B67" w:rsidP="00CE1B67">
            <w:pPr>
              <w:autoSpaceDE w:val="0"/>
              <w:autoSpaceDN w:val="0"/>
              <w:adjustRightInd w:val="0"/>
            </w:pPr>
            <w:r>
              <w:t>April 2026</w:t>
            </w:r>
          </w:p>
        </w:tc>
      </w:tr>
      <w:tr w:rsidR="00CE1B67" w14:paraId="7FA7F02C" w14:textId="77777777" w:rsidTr="00AC6AF8">
        <w:tc>
          <w:tcPr>
            <w:tcW w:w="2049" w:type="dxa"/>
          </w:tcPr>
          <w:p w14:paraId="4DB6A328" w14:textId="7BDAC713" w:rsidR="00CE1B67" w:rsidRDefault="00CE1B67" w:rsidP="00CE1B67">
            <w:r>
              <w:t>SEDAR103-RD-07: SEDAR 80-WP-08</w:t>
            </w:r>
          </w:p>
        </w:tc>
        <w:tc>
          <w:tcPr>
            <w:tcW w:w="4255" w:type="dxa"/>
            <w:gridSpan w:val="2"/>
          </w:tcPr>
          <w:p w14:paraId="729E0ADF" w14:textId="7B2B545C" w:rsidR="00CE1B67" w:rsidRPr="00BD2516" w:rsidRDefault="00CE1B67" w:rsidP="00CE1B67">
            <w:pPr>
              <w:autoSpaceDE w:val="0"/>
              <w:autoSpaceDN w:val="0"/>
              <w:adjustRightInd w:val="0"/>
            </w:pPr>
            <w:r w:rsidRPr="00CE1B67">
              <w:t xml:space="preserve"> Fishery-Independent Reef Fish Visual Survey Population Density and Length Composition for Queen Triggerfish in the U.S. Caribbean</w:t>
            </w:r>
          </w:p>
        </w:tc>
        <w:tc>
          <w:tcPr>
            <w:tcW w:w="1890" w:type="dxa"/>
          </w:tcPr>
          <w:p w14:paraId="4FA1A229" w14:textId="1CCE46D4" w:rsidR="00CE1B67" w:rsidRPr="00BD2516" w:rsidRDefault="00CE1B67" w:rsidP="00CE1B67">
            <w:pPr>
              <w:autoSpaceDE w:val="0"/>
              <w:autoSpaceDN w:val="0"/>
              <w:adjustRightInd w:val="0"/>
            </w:pPr>
            <w:r w:rsidRPr="00CE1B67">
              <w:t xml:space="preserve"> Laura Jay W. Grove, Jeremiah Blondeau, and Jerald S. Ault</w:t>
            </w:r>
          </w:p>
        </w:tc>
        <w:tc>
          <w:tcPr>
            <w:tcW w:w="2020" w:type="dxa"/>
            <w:gridSpan w:val="2"/>
          </w:tcPr>
          <w:p w14:paraId="341408F2" w14:textId="49923A74" w:rsidR="00CE1B67" w:rsidRPr="00BD2516" w:rsidRDefault="00CE1B67" w:rsidP="00CE1B67">
            <w:pPr>
              <w:autoSpaceDE w:val="0"/>
              <w:autoSpaceDN w:val="0"/>
              <w:adjustRightInd w:val="0"/>
            </w:pPr>
            <w:r>
              <w:t>April 2026</w:t>
            </w:r>
          </w:p>
        </w:tc>
      </w:tr>
      <w:tr w:rsidR="00CE1B67" w14:paraId="15293146" w14:textId="77777777" w:rsidTr="00AC6AF8">
        <w:tc>
          <w:tcPr>
            <w:tcW w:w="2049" w:type="dxa"/>
          </w:tcPr>
          <w:p w14:paraId="0B0C31C7" w14:textId="64AD78CB" w:rsidR="00CE1B67" w:rsidRDefault="00884721" w:rsidP="00CE1B67">
            <w:r>
              <w:t>SEDAR103-RD-08</w:t>
            </w:r>
          </w:p>
        </w:tc>
        <w:tc>
          <w:tcPr>
            <w:tcW w:w="4255" w:type="dxa"/>
            <w:gridSpan w:val="2"/>
          </w:tcPr>
          <w:p w14:paraId="6DDE6007" w14:textId="4ABE09FD" w:rsidR="00CE1B67" w:rsidRPr="00DF2892" w:rsidRDefault="00884721" w:rsidP="00CE1B67">
            <w:pPr>
              <w:autoSpaceDE w:val="0"/>
              <w:autoSpaceDN w:val="0"/>
              <w:adjustRightInd w:val="0"/>
            </w:pPr>
            <w:r w:rsidRPr="00884721">
              <w:t>Development and analyses of stakeholder driven conceptual models to support the implementation of ecosystem-based fisheries management in the U.S. Caribbean</w:t>
            </w:r>
          </w:p>
        </w:tc>
        <w:tc>
          <w:tcPr>
            <w:tcW w:w="1890" w:type="dxa"/>
          </w:tcPr>
          <w:p w14:paraId="662987E4" w14:textId="77777777" w:rsidR="00884721" w:rsidRDefault="00884721" w:rsidP="00884721">
            <w:pPr>
              <w:autoSpaceDE w:val="0"/>
              <w:autoSpaceDN w:val="0"/>
              <w:adjustRightInd w:val="0"/>
            </w:pPr>
            <w:r>
              <w:t>Tarsila Seara</w:t>
            </w:r>
            <w:r w:rsidRPr="00884721">
              <w:rPr>
                <w:vertAlign w:val="superscript"/>
              </w:rPr>
              <w:t>1*</w:t>
            </w:r>
            <w:r>
              <w:t>, Stacey M. Williams</w:t>
            </w:r>
            <w:r w:rsidRPr="00884721">
              <w:rPr>
                <w:vertAlign w:val="superscript"/>
              </w:rPr>
              <w:t>2</w:t>
            </w:r>
            <w:r>
              <w:t>, Kiara Acevedo</w:t>
            </w:r>
            <w:r w:rsidRPr="00884721">
              <w:rPr>
                <w:vertAlign w:val="superscript"/>
              </w:rPr>
              <w:t>3</w:t>
            </w:r>
            <w:r>
              <w:t>, Graciela Garcia-Molliner</w:t>
            </w:r>
            <w:r w:rsidRPr="00884721">
              <w:rPr>
                <w:vertAlign w:val="superscript"/>
              </w:rPr>
              <w:t>4</w:t>
            </w:r>
            <w:r>
              <w:t>,</w:t>
            </w:r>
          </w:p>
          <w:p w14:paraId="40F84DD1" w14:textId="624F2CE3" w:rsidR="00CE1B67" w:rsidRPr="00DF2892" w:rsidRDefault="00884721" w:rsidP="00884721">
            <w:pPr>
              <w:autoSpaceDE w:val="0"/>
              <w:autoSpaceDN w:val="0"/>
              <w:adjustRightInd w:val="0"/>
            </w:pPr>
            <w:r>
              <w:t>Orian Tzadik</w:t>
            </w:r>
            <w:r w:rsidRPr="00884721">
              <w:rPr>
                <w:vertAlign w:val="superscript"/>
              </w:rPr>
              <w:t>5</w:t>
            </w:r>
            <w:r>
              <w:t>, Michelle Duval</w:t>
            </w:r>
            <w:r w:rsidRPr="00884721">
              <w:rPr>
                <w:vertAlign w:val="superscript"/>
              </w:rPr>
              <w:t>6</w:t>
            </w:r>
            <w:r>
              <w:t>, Juan J. Cruz-Motta</w:t>
            </w:r>
            <w:r w:rsidRPr="00884721">
              <w:rPr>
                <w:vertAlign w:val="superscript"/>
              </w:rPr>
              <w:t>3</w:t>
            </w:r>
          </w:p>
        </w:tc>
        <w:tc>
          <w:tcPr>
            <w:tcW w:w="2020" w:type="dxa"/>
            <w:gridSpan w:val="2"/>
          </w:tcPr>
          <w:p w14:paraId="0716EA5A" w14:textId="4C82FB10" w:rsidR="00CE1B67" w:rsidRPr="00DF2892" w:rsidRDefault="00884721" w:rsidP="00CE1B67">
            <w:pPr>
              <w:autoSpaceDE w:val="0"/>
              <w:autoSpaceDN w:val="0"/>
              <w:adjustRightInd w:val="0"/>
            </w:pPr>
            <w:r>
              <w:t>May 2026</w:t>
            </w:r>
          </w:p>
        </w:tc>
      </w:tr>
      <w:tr w:rsidR="00815E2B" w14:paraId="1BCF321F" w14:textId="77777777" w:rsidTr="00AC6AF8">
        <w:tc>
          <w:tcPr>
            <w:tcW w:w="2049" w:type="dxa"/>
          </w:tcPr>
          <w:p w14:paraId="2252745C" w14:textId="080DCF63" w:rsidR="00815E2B" w:rsidRDefault="0050481B" w:rsidP="00CE1B67">
            <w:r>
              <w:t>SEDAR103-RD-0</w:t>
            </w:r>
            <w:r w:rsidR="00EF2676">
              <w:t>9</w:t>
            </w:r>
          </w:p>
        </w:tc>
        <w:tc>
          <w:tcPr>
            <w:tcW w:w="4255" w:type="dxa"/>
            <w:gridSpan w:val="2"/>
          </w:tcPr>
          <w:p w14:paraId="5046A1A5" w14:textId="434A9FAE" w:rsidR="00815E2B" w:rsidRPr="00884721" w:rsidRDefault="00881D6C" w:rsidP="00CE1B67">
            <w:pPr>
              <w:autoSpaceDE w:val="0"/>
              <w:autoSpaceDN w:val="0"/>
              <w:adjustRightInd w:val="0"/>
            </w:pPr>
            <w:r w:rsidRPr="00881D6C">
              <w:t>An extension of the stepwise stochastic simulation approach for estimating distributions of missing life history parameter values for sharks, groupers, and other taxa</w:t>
            </w:r>
          </w:p>
        </w:tc>
        <w:tc>
          <w:tcPr>
            <w:tcW w:w="1890" w:type="dxa"/>
          </w:tcPr>
          <w:p w14:paraId="234CEE59" w14:textId="69E54DE6" w:rsidR="00881D6C" w:rsidRDefault="00881D6C" w:rsidP="00881D6C">
            <w:pPr>
              <w:autoSpaceDE w:val="0"/>
              <w:autoSpaceDN w:val="0"/>
              <w:adjustRightInd w:val="0"/>
            </w:pPr>
            <w:r>
              <w:t xml:space="preserve">Kenneth A. Erickson </w:t>
            </w:r>
            <w:r w:rsidRPr="00881D6C">
              <w:rPr>
                <w:vertAlign w:val="superscript"/>
              </w:rPr>
              <w:t>1,3</w:t>
            </w:r>
          </w:p>
          <w:p w14:paraId="40B427EF" w14:textId="59609948" w:rsidR="00815E2B" w:rsidRDefault="00881D6C" w:rsidP="00881D6C">
            <w:pPr>
              <w:autoSpaceDE w:val="0"/>
              <w:autoSpaceDN w:val="0"/>
              <w:adjustRightInd w:val="0"/>
            </w:pPr>
            <w:r>
              <w:t>Marc O. Nadon</w:t>
            </w:r>
            <w:r w:rsidRPr="00881D6C">
              <w:rPr>
                <w:vertAlign w:val="superscript"/>
              </w:rPr>
              <w:t>2,3</w:t>
            </w:r>
          </w:p>
        </w:tc>
        <w:tc>
          <w:tcPr>
            <w:tcW w:w="2020" w:type="dxa"/>
            <w:gridSpan w:val="2"/>
          </w:tcPr>
          <w:p w14:paraId="5A6CD25D" w14:textId="7F279826" w:rsidR="00815E2B" w:rsidRDefault="00881D6C" w:rsidP="00CE1B67">
            <w:pPr>
              <w:autoSpaceDE w:val="0"/>
              <w:autoSpaceDN w:val="0"/>
              <w:adjustRightInd w:val="0"/>
            </w:pPr>
            <w:r>
              <w:t>June 2020</w:t>
            </w:r>
          </w:p>
        </w:tc>
      </w:tr>
      <w:tr w:rsidR="00815E2B" w14:paraId="6B80667F" w14:textId="77777777" w:rsidTr="00AC6AF8">
        <w:tc>
          <w:tcPr>
            <w:tcW w:w="2049" w:type="dxa"/>
          </w:tcPr>
          <w:p w14:paraId="3FCEFF0D" w14:textId="56F8B588" w:rsidR="00815E2B" w:rsidRDefault="00EF2676" w:rsidP="00CE1B67">
            <w:r>
              <w:t>SE</w:t>
            </w:r>
            <w:r w:rsidR="0050481B">
              <w:t>DAR103-RD-</w:t>
            </w:r>
            <w:r>
              <w:t>10</w:t>
            </w:r>
          </w:p>
        </w:tc>
        <w:tc>
          <w:tcPr>
            <w:tcW w:w="4255" w:type="dxa"/>
            <w:gridSpan w:val="2"/>
          </w:tcPr>
          <w:p w14:paraId="031B71D0" w14:textId="29EBC70B" w:rsidR="00815E2B" w:rsidRPr="00884721" w:rsidRDefault="00071FC5" w:rsidP="00E6288C">
            <w:pPr>
              <w:autoSpaceDE w:val="0"/>
              <w:autoSpaceDN w:val="0"/>
              <w:adjustRightInd w:val="0"/>
            </w:pPr>
            <w:r w:rsidRPr="00071FC5">
              <w:t>A stepwise stochastic simulation approach to estimate life</w:t>
            </w:r>
            <w:r w:rsidR="00E6288C">
              <w:t xml:space="preserve"> h</w:t>
            </w:r>
            <w:r w:rsidRPr="00071FC5">
              <w:t>istory parameters for data-poor fisheries</w:t>
            </w:r>
          </w:p>
        </w:tc>
        <w:tc>
          <w:tcPr>
            <w:tcW w:w="1890" w:type="dxa"/>
          </w:tcPr>
          <w:p w14:paraId="4EE9F51B" w14:textId="5E3473C0" w:rsidR="00815E2B" w:rsidRDefault="00071FC5" w:rsidP="00884721">
            <w:pPr>
              <w:autoSpaceDE w:val="0"/>
              <w:autoSpaceDN w:val="0"/>
              <w:adjustRightInd w:val="0"/>
            </w:pPr>
            <w:r w:rsidRPr="00071FC5">
              <w:t>Marc O. Nadon and Jerald S. Ault</w:t>
            </w:r>
          </w:p>
        </w:tc>
        <w:tc>
          <w:tcPr>
            <w:tcW w:w="2020" w:type="dxa"/>
            <w:gridSpan w:val="2"/>
          </w:tcPr>
          <w:p w14:paraId="006CDDAA" w14:textId="0E2A5A36" w:rsidR="00815E2B" w:rsidRDefault="00071FC5" w:rsidP="00CE1B67">
            <w:pPr>
              <w:autoSpaceDE w:val="0"/>
              <w:autoSpaceDN w:val="0"/>
              <w:adjustRightInd w:val="0"/>
            </w:pPr>
            <w:r>
              <w:t>August 2016</w:t>
            </w:r>
          </w:p>
        </w:tc>
      </w:tr>
      <w:tr w:rsidR="00815E2B" w14:paraId="3134FAAC" w14:textId="77777777" w:rsidTr="00AC6AF8">
        <w:tc>
          <w:tcPr>
            <w:tcW w:w="2049" w:type="dxa"/>
          </w:tcPr>
          <w:p w14:paraId="6AEAEE6D" w14:textId="05190C8F" w:rsidR="00815E2B" w:rsidRDefault="0050481B" w:rsidP="00CE1B67">
            <w:r>
              <w:t>SEDAR103-RD-</w:t>
            </w:r>
            <w:r w:rsidR="00EF2676">
              <w:t>11</w:t>
            </w:r>
          </w:p>
        </w:tc>
        <w:tc>
          <w:tcPr>
            <w:tcW w:w="4255" w:type="dxa"/>
            <w:gridSpan w:val="2"/>
          </w:tcPr>
          <w:p w14:paraId="51C9BADE" w14:textId="54FCBFF0" w:rsidR="00815E2B" w:rsidRPr="00884721" w:rsidRDefault="00071FC5" w:rsidP="00071FC5">
            <w:pPr>
              <w:autoSpaceDE w:val="0"/>
              <w:autoSpaceDN w:val="0"/>
              <w:adjustRightInd w:val="0"/>
            </w:pPr>
            <w:r w:rsidRPr="00071FC5">
              <w:t xml:space="preserve">Princess parrotfish </w:t>
            </w:r>
            <w:r w:rsidRPr="00071FC5">
              <w:rPr>
                <w:i/>
                <w:iCs/>
              </w:rPr>
              <w:t>Scarus taeniopterus</w:t>
            </w:r>
            <w:r w:rsidRPr="00071FC5">
              <w:t xml:space="preserve"> age, growth,</w:t>
            </w:r>
            <w:r>
              <w:t xml:space="preserve"> </w:t>
            </w:r>
            <w:r w:rsidRPr="00071FC5">
              <w:t>maturity, and transition</w:t>
            </w:r>
          </w:p>
        </w:tc>
        <w:tc>
          <w:tcPr>
            <w:tcW w:w="1890" w:type="dxa"/>
          </w:tcPr>
          <w:p w14:paraId="63730FB2" w14:textId="77777777" w:rsidR="00071FC5" w:rsidRPr="00071FC5" w:rsidRDefault="00071FC5" w:rsidP="00071FC5">
            <w:pPr>
              <w:autoSpaceDE w:val="0"/>
              <w:autoSpaceDN w:val="0"/>
              <w:adjustRightInd w:val="0"/>
            </w:pPr>
            <w:r w:rsidRPr="00071FC5">
              <w:t>David Delane Jones &amp; Jesús M. Rivera Hernández &amp;</w:t>
            </w:r>
          </w:p>
          <w:p w14:paraId="4312A672" w14:textId="502E1886" w:rsidR="00815E2B" w:rsidRDefault="00071FC5" w:rsidP="00071FC5">
            <w:pPr>
              <w:autoSpaceDE w:val="0"/>
              <w:autoSpaceDN w:val="0"/>
              <w:adjustRightInd w:val="0"/>
            </w:pPr>
            <w:r w:rsidRPr="00071FC5">
              <w:t>Virginia R. Shervette</w:t>
            </w:r>
          </w:p>
        </w:tc>
        <w:tc>
          <w:tcPr>
            <w:tcW w:w="2020" w:type="dxa"/>
            <w:gridSpan w:val="2"/>
          </w:tcPr>
          <w:p w14:paraId="3D884E6A" w14:textId="03C557B1" w:rsidR="00815E2B" w:rsidRDefault="00071FC5" w:rsidP="00CE1B67">
            <w:pPr>
              <w:autoSpaceDE w:val="0"/>
              <w:autoSpaceDN w:val="0"/>
              <w:adjustRightInd w:val="0"/>
            </w:pPr>
            <w:r>
              <w:t>May 2021</w:t>
            </w:r>
          </w:p>
        </w:tc>
      </w:tr>
      <w:tr w:rsidR="00815E2B" w14:paraId="58D09345" w14:textId="77777777" w:rsidTr="00AC6AF8">
        <w:tc>
          <w:tcPr>
            <w:tcW w:w="2049" w:type="dxa"/>
          </w:tcPr>
          <w:p w14:paraId="183AB70B" w14:textId="3174C357" w:rsidR="00815E2B" w:rsidRPr="00815E2B" w:rsidRDefault="0050481B" w:rsidP="00CE1B67">
            <w:pPr>
              <w:rPr>
                <w:i/>
                <w:iCs/>
              </w:rPr>
            </w:pPr>
            <w:r>
              <w:t>SEDAR103-RD-</w:t>
            </w:r>
            <w:r w:rsidR="00EF2676">
              <w:t>12</w:t>
            </w:r>
          </w:p>
        </w:tc>
        <w:tc>
          <w:tcPr>
            <w:tcW w:w="4255" w:type="dxa"/>
            <w:gridSpan w:val="2"/>
          </w:tcPr>
          <w:p w14:paraId="500B3ED2" w14:textId="77777777" w:rsidR="00071FC5" w:rsidRPr="00071FC5" w:rsidRDefault="00071FC5" w:rsidP="00071FC5">
            <w:pPr>
              <w:autoSpaceDE w:val="0"/>
              <w:autoSpaceDN w:val="0"/>
              <w:adjustRightInd w:val="0"/>
            </w:pPr>
            <w:r w:rsidRPr="00071FC5">
              <w:t>Puzzling parrotfishes: Radiocarbon age</w:t>
            </w:r>
          </w:p>
          <w:p w14:paraId="1F8CD200" w14:textId="638FE106" w:rsidR="00815E2B" w:rsidRPr="00884721" w:rsidRDefault="00071FC5" w:rsidP="00071FC5">
            <w:pPr>
              <w:autoSpaceDE w:val="0"/>
              <w:autoSpaceDN w:val="0"/>
              <w:adjustRightInd w:val="0"/>
            </w:pPr>
            <w:r w:rsidRPr="00071FC5">
              <w:t>validation and updated longevity estimates</w:t>
            </w:r>
            <w:r>
              <w:t xml:space="preserve"> </w:t>
            </w:r>
            <w:r w:rsidRPr="00071FC5">
              <w:t>for western Atlantic species in support of</w:t>
            </w:r>
            <w:r>
              <w:t xml:space="preserve"> </w:t>
            </w:r>
            <w:r w:rsidRPr="00071FC5">
              <w:t>sustainable fisheries management</w:t>
            </w:r>
          </w:p>
        </w:tc>
        <w:tc>
          <w:tcPr>
            <w:tcW w:w="1890" w:type="dxa"/>
          </w:tcPr>
          <w:p w14:paraId="78611BE5" w14:textId="1E512D4F" w:rsidR="00815E2B" w:rsidRPr="00071FC5" w:rsidRDefault="00071FC5" w:rsidP="00071FC5">
            <w:pPr>
              <w:autoSpaceDE w:val="0"/>
              <w:autoSpaceDN w:val="0"/>
              <w:adjustRightInd w:val="0"/>
            </w:pPr>
            <w:r w:rsidRPr="00071FC5">
              <w:t>Jesus M. Rivera Hernandez</w:t>
            </w:r>
            <w:r w:rsidRPr="00071FC5">
              <w:rPr>
                <w:vertAlign w:val="superscript"/>
              </w:rPr>
              <w:t>1,2</w:t>
            </w:r>
            <w:r w:rsidRPr="00071FC5">
              <w:t>, Virginia R. Shervette</w:t>
            </w:r>
            <w:r w:rsidRPr="00071FC5">
              <w:rPr>
                <w:vertAlign w:val="superscript"/>
              </w:rPr>
              <w:t>1*</w:t>
            </w:r>
          </w:p>
        </w:tc>
        <w:tc>
          <w:tcPr>
            <w:tcW w:w="2020" w:type="dxa"/>
            <w:gridSpan w:val="2"/>
          </w:tcPr>
          <w:p w14:paraId="40780E7C" w14:textId="629C5DE2" w:rsidR="00815E2B" w:rsidRDefault="009E0B30" w:rsidP="00CE1B67">
            <w:pPr>
              <w:autoSpaceDE w:val="0"/>
              <w:autoSpaceDN w:val="0"/>
              <w:adjustRightInd w:val="0"/>
            </w:pPr>
            <w:r>
              <w:t>May 2024</w:t>
            </w:r>
          </w:p>
        </w:tc>
      </w:tr>
      <w:tr w:rsidR="00815E2B" w14:paraId="18F6D030" w14:textId="77777777" w:rsidTr="00AC6AF8">
        <w:tc>
          <w:tcPr>
            <w:tcW w:w="2049" w:type="dxa"/>
          </w:tcPr>
          <w:p w14:paraId="79F9DD31" w14:textId="2B2E191A" w:rsidR="00815E2B" w:rsidRDefault="0050481B" w:rsidP="00CE1B67">
            <w:r>
              <w:t>SEDAR103-RD-</w:t>
            </w:r>
            <w:r w:rsidR="00EF2676">
              <w:t>13</w:t>
            </w:r>
          </w:p>
        </w:tc>
        <w:tc>
          <w:tcPr>
            <w:tcW w:w="4255" w:type="dxa"/>
            <w:gridSpan w:val="2"/>
          </w:tcPr>
          <w:p w14:paraId="01A79013" w14:textId="2B890DD2" w:rsidR="00815E2B" w:rsidRPr="00C33C5E" w:rsidRDefault="00C33C5E" w:rsidP="00CE1B67">
            <w:pPr>
              <w:autoSpaceDE w:val="0"/>
              <w:autoSpaceDN w:val="0"/>
              <w:adjustRightInd w:val="0"/>
            </w:pPr>
            <w:r w:rsidRPr="00C33C5E">
              <w:t>Queen Triggerfish Reproductive Biology in U.S. Caribbean Waters</w:t>
            </w:r>
          </w:p>
        </w:tc>
        <w:tc>
          <w:tcPr>
            <w:tcW w:w="1890" w:type="dxa"/>
          </w:tcPr>
          <w:p w14:paraId="144ED257" w14:textId="0906824E" w:rsidR="00815E2B" w:rsidRPr="00C33C5E" w:rsidRDefault="00C33C5E" w:rsidP="00884721">
            <w:pPr>
              <w:autoSpaceDE w:val="0"/>
              <w:autoSpaceDN w:val="0"/>
              <w:adjustRightInd w:val="0"/>
            </w:pPr>
            <w:r w:rsidRPr="00C33C5E">
              <w:t xml:space="preserve">Jesus M. Rivera Hernández, Noemi Pena Alvarado, Karlen Correa Vélez, </w:t>
            </w:r>
            <w:r w:rsidRPr="00C33C5E">
              <w:lastRenderedPageBreak/>
              <w:t>Richard Nemeth, Richard Appeldoorn and Virginia Shervette*</w:t>
            </w:r>
          </w:p>
        </w:tc>
        <w:tc>
          <w:tcPr>
            <w:tcW w:w="2020" w:type="dxa"/>
            <w:gridSpan w:val="2"/>
          </w:tcPr>
          <w:p w14:paraId="2EE8183E" w14:textId="65004ACE" w:rsidR="00815E2B" w:rsidRDefault="00C33C5E" w:rsidP="00CE1B67">
            <w:pPr>
              <w:autoSpaceDE w:val="0"/>
              <w:autoSpaceDN w:val="0"/>
              <w:adjustRightInd w:val="0"/>
            </w:pPr>
            <w:r>
              <w:lastRenderedPageBreak/>
              <w:t>September 2018</w:t>
            </w:r>
          </w:p>
        </w:tc>
      </w:tr>
      <w:tr w:rsidR="00815E2B" w14:paraId="1EC33AE9" w14:textId="77777777" w:rsidTr="00AC6AF8">
        <w:tc>
          <w:tcPr>
            <w:tcW w:w="2049" w:type="dxa"/>
          </w:tcPr>
          <w:p w14:paraId="6A29FFC0" w14:textId="7484A297" w:rsidR="00815E2B" w:rsidRDefault="0050481B" w:rsidP="00CE1B67">
            <w:r>
              <w:t>SEDAR103-RD-</w:t>
            </w:r>
            <w:r w:rsidR="00EF2676">
              <w:t>14</w:t>
            </w:r>
          </w:p>
        </w:tc>
        <w:tc>
          <w:tcPr>
            <w:tcW w:w="4255" w:type="dxa"/>
            <w:gridSpan w:val="2"/>
          </w:tcPr>
          <w:p w14:paraId="3FD56E36" w14:textId="77777777" w:rsidR="00C33C5E" w:rsidRPr="00C33C5E" w:rsidRDefault="00C33C5E" w:rsidP="00C33C5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C33C5E">
              <w:t xml:space="preserve">Queen Triggerfish </w:t>
            </w:r>
            <w:r w:rsidRPr="00C33C5E">
              <w:rPr>
                <w:i/>
                <w:iCs/>
              </w:rPr>
              <w:t>Balistes vetula</w:t>
            </w:r>
          </w:p>
          <w:p w14:paraId="79F1F6BD" w14:textId="77777777" w:rsidR="00C33C5E" w:rsidRPr="00C33C5E" w:rsidRDefault="00C33C5E" w:rsidP="00C33C5E">
            <w:pPr>
              <w:autoSpaceDE w:val="0"/>
              <w:autoSpaceDN w:val="0"/>
              <w:adjustRightInd w:val="0"/>
            </w:pPr>
            <w:r w:rsidRPr="00C33C5E">
              <w:t>Age-Based Population</w:t>
            </w:r>
          </w:p>
          <w:p w14:paraId="5293AACB" w14:textId="77777777" w:rsidR="00C33C5E" w:rsidRPr="00C33C5E" w:rsidRDefault="00C33C5E" w:rsidP="00C33C5E">
            <w:pPr>
              <w:autoSpaceDE w:val="0"/>
              <w:autoSpaceDN w:val="0"/>
              <w:adjustRightInd w:val="0"/>
            </w:pPr>
            <w:r w:rsidRPr="00C33C5E">
              <w:t>Demographics and Reproductive</w:t>
            </w:r>
          </w:p>
          <w:p w14:paraId="060C0A96" w14:textId="77777777" w:rsidR="00C33C5E" w:rsidRPr="00C33C5E" w:rsidRDefault="00C33C5E" w:rsidP="00C33C5E">
            <w:pPr>
              <w:autoSpaceDE w:val="0"/>
              <w:autoSpaceDN w:val="0"/>
              <w:adjustRightInd w:val="0"/>
            </w:pPr>
            <w:r w:rsidRPr="00C33C5E">
              <w:t>Biology for Waters of the North</w:t>
            </w:r>
          </w:p>
          <w:p w14:paraId="68454C54" w14:textId="16FED1FE" w:rsidR="00815E2B" w:rsidRPr="00884721" w:rsidRDefault="00C33C5E" w:rsidP="00C33C5E">
            <w:pPr>
              <w:autoSpaceDE w:val="0"/>
              <w:autoSpaceDN w:val="0"/>
              <w:adjustRightInd w:val="0"/>
            </w:pPr>
            <w:r w:rsidRPr="00C33C5E">
              <w:t>Caribbean</w:t>
            </w:r>
          </w:p>
        </w:tc>
        <w:tc>
          <w:tcPr>
            <w:tcW w:w="1890" w:type="dxa"/>
          </w:tcPr>
          <w:p w14:paraId="458E1BB7" w14:textId="48886422" w:rsidR="00815E2B" w:rsidRDefault="00C33C5E" w:rsidP="00884721">
            <w:pPr>
              <w:autoSpaceDE w:val="0"/>
              <w:autoSpaceDN w:val="0"/>
              <w:adjustRightInd w:val="0"/>
            </w:pPr>
            <w:r w:rsidRPr="00C33C5E">
              <w:t>Jesús M. Rivera Hernández and Virginia R. Shervette</w:t>
            </w:r>
          </w:p>
        </w:tc>
        <w:tc>
          <w:tcPr>
            <w:tcW w:w="2020" w:type="dxa"/>
            <w:gridSpan w:val="2"/>
          </w:tcPr>
          <w:p w14:paraId="77CA1637" w14:textId="72823926" w:rsidR="00815E2B" w:rsidRDefault="00C33C5E" w:rsidP="00CE1B67">
            <w:pPr>
              <w:autoSpaceDE w:val="0"/>
              <w:autoSpaceDN w:val="0"/>
              <w:adjustRightInd w:val="0"/>
            </w:pPr>
            <w:r>
              <w:t>April 2024</w:t>
            </w:r>
          </w:p>
        </w:tc>
      </w:tr>
      <w:tr w:rsidR="00815E2B" w14:paraId="1E94D724" w14:textId="77777777" w:rsidTr="00AC6AF8">
        <w:tc>
          <w:tcPr>
            <w:tcW w:w="2049" w:type="dxa"/>
          </w:tcPr>
          <w:p w14:paraId="4DB66DD8" w14:textId="079632C1" w:rsidR="00815E2B" w:rsidRDefault="0050481B" w:rsidP="00CE1B67">
            <w:r>
              <w:t>SEDAR103-RD-</w:t>
            </w:r>
            <w:r w:rsidR="00EF2676">
              <w:t>15</w:t>
            </w:r>
          </w:p>
        </w:tc>
        <w:tc>
          <w:tcPr>
            <w:tcW w:w="4255" w:type="dxa"/>
            <w:gridSpan w:val="2"/>
          </w:tcPr>
          <w:p w14:paraId="547DBB01" w14:textId="242B9F78" w:rsidR="00C33C5E" w:rsidRDefault="00C33C5E" w:rsidP="00C33C5E">
            <w:pPr>
              <w:autoSpaceDE w:val="0"/>
              <w:autoSpaceDN w:val="0"/>
              <w:adjustRightInd w:val="0"/>
            </w:pPr>
            <w:r>
              <w:t xml:space="preserve">Addressing life history information gaps for Caribbean parrotfishes: queen parrotfish </w:t>
            </w:r>
            <w:r w:rsidRPr="00C33C5E">
              <w:rPr>
                <w:i/>
                <w:iCs/>
              </w:rPr>
              <w:t>Scarus vetula</w:t>
            </w:r>
            <w:r>
              <w:t xml:space="preserve"> and stoplight</w:t>
            </w:r>
          </w:p>
          <w:p w14:paraId="6AA0DC05" w14:textId="767C09CD" w:rsidR="00815E2B" w:rsidRPr="00884721" w:rsidRDefault="00C33C5E" w:rsidP="00C33C5E">
            <w:pPr>
              <w:autoSpaceDE w:val="0"/>
              <w:autoSpaceDN w:val="0"/>
              <w:adjustRightInd w:val="0"/>
            </w:pPr>
            <w:r>
              <w:t xml:space="preserve">parrotfish </w:t>
            </w:r>
            <w:r w:rsidRPr="00C33C5E">
              <w:rPr>
                <w:i/>
                <w:iCs/>
              </w:rPr>
              <w:t>Sparisoma viride</w:t>
            </w:r>
          </w:p>
        </w:tc>
        <w:tc>
          <w:tcPr>
            <w:tcW w:w="1890" w:type="dxa"/>
          </w:tcPr>
          <w:p w14:paraId="3825A2E1" w14:textId="087651FA" w:rsidR="00815E2B" w:rsidRPr="00C33C5E" w:rsidRDefault="00C33C5E" w:rsidP="00884721">
            <w:pPr>
              <w:autoSpaceDE w:val="0"/>
              <w:autoSpaceDN w:val="0"/>
              <w:adjustRightInd w:val="0"/>
            </w:pPr>
            <w:r w:rsidRPr="00C33C5E">
              <w:t>Jesús M. Rivera Hernández · Virginia R. Shervette</w:t>
            </w:r>
          </w:p>
        </w:tc>
        <w:tc>
          <w:tcPr>
            <w:tcW w:w="2020" w:type="dxa"/>
            <w:gridSpan w:val="2"/>
          </w:tcPr>
          <w:p w14:paraId="16E65D45" w14:textId="4CBD0D96" w:rsidR="00815E2B" w:rsidRDefault="00C33C5E" w:rsidP="00CE1B67">
            <w:pPr>
              <w:autoSpaceDE w:val="0"/>
              <w:autoSpaceDN w:val="0"/>
              <w:adjustRightInd w:val="0"/>
            </w:pPr>
            <w:r>
              <w:t>December 2024</w:t>
            </w:r>
          </w:p>
        </w:tc>
      </w:tr>
      <w:tr w:rsidR="00815E2B" w14:paraId="6C6C1EC5" w14:textId="77777777" w:rsidTr="00AC6AF8">
        <w:tc>
          <w:tcPr>
            <w:tcW w:w="2049" w:type="dxa"/>
          </w:tcPr>
          <w:p w14:paraId="1F246C33" w14:textId="03AF968A" w:rsidR="00815E2B" w:rsidRDefault="0050481B" w:rsidP="00CE1B67">
            <w:r>
              <w:t>SEDAR103-RD-</w:t>
            </w:r>
            <w:r w:rsidR="00EF2676">
              <w:t>16</w:t>
            </w:r>
          </w:p>
        </w:tc>
        <w:tc>
          <w:tcPr>
            <w:tcW w:w="4255" w:type="dxa"/>
            <w:gridSpan w:val="2"/>
          </w:tcPr>
          <w:p w14:paraId="5357A862" w14:textId="4C74EAA6" w:rsidR="00815E2B" w:rsidRPr="00884721" w:rsidRDefault="00C33C5E" w:rsidP="00C33C5E">
            <w:pPr>
              <w:autoSpaceDE w:val="0"/>
              <w:autoSpaceDN w:val="0"/>
              <w:adjustRightInd w:val="0"/>
            </w:pPr>
            <w:r>
              <w:t>Final Report: Assessment of maturity in commercially and recreationally important reef fishes from the U.S. Virgin Islands</w:t>
            </w:r>
          </w:p>
        </w:tc>
        <w:tc>
          <w:tcPr>
            <w:tcW w:w="1890" w:type="dxa"/>
          </w:tcPr>
          <w:p w14:paraId="64E398DB" w14:textId="3E861872" w:rsidR="00815E2B" w:rsidRDefault="00C33C5E" w:rsidP="00884721">
            <w:pPr>
              <w:autoSpaceDE w:val="0"/>
              <w:autoSpaceDN w:val="0"/>
              <w:adjustRightInd w:val="0"/>
            </w:pPr>
            <w:r>
              <w:t>John Hoenig and Virginia Shervette</w:t>
            </w:r>
          </w:p>
        </w:tc>
        <w:tc>
          <w:tcPr>
            <w:tcW w:w="2020" w:type="dxa"/>
            <w:gridSpan w:val="2"/>
          </w:tcPr>
          <w:p w14:paraId="0A6C00EC" w14:textId="31C72AE5" w:rsidR="00815E2B" w:rsidRDefault="00C33C5E" w:rsidP="00CE1B67">
            <w:pPr>
              <w:autoSpaceDE w:val="0"/>
              <w:autoSpaceDN w:val="0"/>
              <w:adjustRightInd w:val="0"/>
            </w:pPr>
            <w:r>
              <w:t>May 2020</w:t>
            </w:r>
          </w:p>
        </w:tc>
      </w:tr>
      <w:tr w:rsidR="00815E2B" w14:paraId="2104E263" w14:textId="77777777" w:rsidTr="00AC6AF8">
        <w:tc>
          <w:tcPr>
            <w:tcW w:w="2049" w:type="dxa"/>
          </w:tcPr>
          <w:p w14:paraId="36592A57" w14:textId="37C01246" w:rsidR="00815E2B" w:rsidRDefault="0050481B" w:rsidP="00CE1B67">
            <w:r>
              <w:t>SEDAR103-RD-</w:t>
            </w:r>
            <w:r w:rsidR="00EF2676">
              <w:t>17</w:t>
            </w:r>
          </w:p>
        </w:tc>
        <w:tc>
          <w:tcPr>
            <w:tcW w:w="4255" w:type="dxa"/>
            <w:gridSpan w:val="2"/>
          </w:tcPr>
          <w:p w14:paraId="15BA29B8" w14:textId="17BB3CFD" w:rsidR="00815E2B" w:rsidRPr="00884721" w:rsidRDefault="00931F76" w:rsidP="00CE1B67">
            <w:pPr>
              <w:autoSpaceDE w:val="0"/>
              <w:autoSpaceDN w:val="0"/>
              <w:adjustRightInd w:val="0"/>
            </w:pPr>
            <w:r>
              <w:t xml:space="preserve">SEDAR 84-DW-08: </w:t>
            </w:r>
            <w:r w:rsidRPr="00931F76">
              <w:t>U.S. Caribbean Yellowtail Snapper Population Demographics, Growth, and Reproductive Biology: Addressing Critical Life History Gaps</w:t>
            </w:r>
          </w:p>
        </w:tc>
        <w:tc>
          <w:tcPr>
            <w:tcW w:w="1890" w:type="dxa"/>
          </w:tcPr>
          <w:p w14:paraId="21DF30B7" w14:textId="2520ECE3" w:rsidR="00815E2B" w:rsidRDefault="00931F76" w:rsidP="00884721">
            <w:pPr>
              <w:autoSpaceDE w:val="0"/>
              <w:autoSpaceDN w:val="0"/>
              <w:adjustRightInd w:val="0"/>
            </w:pPr>
            <w:r w:rsidRPr="00931F76">
              <w:t>Virginia Shervette, Jesus Rivera Hernandez, Noemi Pena Alvarado</w:t>
            </w:r>
          </w:p>
        </w:tc>
        <w:tc>
          <w:tcPr>
            <w:tcW w:w="2020" w:type="dxa"/>
            <w:gridSpan w:val="2"/>
          </w:tcPr>
          <w:p w14:paraId="0A5CB127" w14:textId="36D64DA9" w:rsidR="00815E2B" w:rsidRDefault="00931F76" w:rsidP="00CE1B67">
            <w:pPr>
              <w:autoSpaceDE w:val="0"/>
              <w:autoSpaceDN w:val="0"/>
              <w:adjustRightInd w:val="0"/>
            </w:pPr>
            <w:r>
              <w:t>February 2024</w:t>
            </w:r>
          </w:p>
        </w:tc>
      </w:tr>
      <w:tr w:rsidR="00815E2B" w14:paraId="6B92EB1E" w14:textId="77777777" w:rsidTr="00AC6AF8">
        <w:tc>
          <w:tcPr>
            <w:tcW w:w="2049" w:type="dxa"/>
          </w:tcPr>
          <w:p w14:paraId="6705AB98" w14:textId="1775A713" w:rsidR="00815E2B" w:rsidRDefault="0050481B" w:rsidP="00CE1B67">
            <w:r>
              <w:t>SEDAR103-RD-</w:t>
            </w:r>
            <w:r w:rsidR="00EF2676">
              <w:t>18</w:t>
            </w:r>
          </w:p>
        </w:tc>
        <w:tc>
          <w:tcPr>
            <w:tcW w:w="4255" w:type="dxa"/>
            <w:gridSpan w:val="2"/>
          </w:tcPr>
          <w:p w14:paraId="5F94D470" w14:textId="5C4547D8" w:rsidR="00815E2B" w:rsidRPr="00884721" w:rsidRDefault="00A50439" w:rsidP="00A50439">
            <w:pPr>
              <w:autoSpaceDE w:val="0"/>
              <w:autoSpaceDN w:val="0"/>
              <w:adjustRightInd w:val="0"/>
            </w:pPr>
            <w:r>
              <w:t xml:space="preserve">Queen triggerfish </w:t>
            </w:r>
            <w:r w:rsidRPr="00A50439">
              <w:rPr>
                <w:i/>
                <w:iCs/>
              </w:rPr>
              <w:t>Balistes vetula</w:t>
            </w:r>
            <w:r>
              <w:t>: Validation of otolith-based age, growth, and longevity estimates via application of bomb radiocarbon</w:t>
            </w:r>
          </w:p>
        </w:tc>
        <w:tc>
          <w:tcPr>
            <w:tcW w:w="1890" w:type="dxa"/>
          </w:tcPr>
          <w:p w14:paraId="5F4E557B" w14:textId="0D7257D4" w:rsidR="00A50439" w:rsidRDefault="00A50439" w:rsidP="00A50439">
            <w:pPr>
              <w:autoSpaceDE w:val="0"/>
              <w:autoSpaceDN w:val="0"/>
              <w:adjustRightInd w:val="0"/>
            </w:pPr>
            <w:r>
              <w:t>Virginia R. Shervette</w:t>
            </w:r>
          </w:p>
          <w:p w14:paraId="6BA6ADF1" w14:textId="51CB8037" w:rsidR="00815E2B" w:rsidRDefault="00A50439" w:rsidP="00A50439">
            <w:pPr>
              <w:autoSpaceDE w:val="0"/>
              <w:autoSpaceDN w:val="0"/>
              <w:adjustRightInd w:val="0"/>
            </w:pPr>
            <w:r w:rsidRPr="00A50439">
              <w:rPr>
                <w:vertAlign w:val="superscript"/>
              </w:rPr>
              <w:t>1,2*</w:t>
            </w:r>
            <w:r>
              <w:t>, Jesús M. Rivera Hernández</w:t>
            </w:r>
            <w:r w:rsidRPr="00A50439">
              <w:rPr>
                <w:vertAlign w:val="superscript"/>
              </w:rPr>
              <w:t>1,2</w:t>
            </w:r>
          </w:p>
        </w:tc>
        <w:tc>
          <w:tcPr>
            <w:tcW w:w="2020" w:type="dxa"/>
            <w:gridSpan w:val="2"/>
          </w:tcPr>
          <w:p w14:paraId="746BEDE9" w14:textId="112878BB" w:rsidR="00815E2B" w:rsidRDefault="00A50439" w:rsidP="00CE1B67">
            <w:pPr>
              <w:autoSpaceDE w:val="0"/>
              <w:autoSpaceDN w:val="0"/>
              <w:adjustRightInd w:val="0"/>
            </w:pPr>
            <w:r>
              <w:t>January 2022</w:t>
            </w:r>
          </w:p>
        </w:tc>
      </w:tr>
      <w:tr w:rsidR="00815E2B" w14:paraId="026ECBA0" w14:textId="77777777" w:rsidTr="00AC6AF8">
        <w:tc>
          <w:tcPr>
            <w:tcW w:w="2049" w:type="dxa"/>
          </w:tcPr>
          <w:p w14:paraId="4629333C" w14:textId="68BBC44A" w:rsidR="00815E2B" w:rsidRDefault="0050481B" w:rsidP="00CE1B67">
            <w:r>
              <w:t>SEDAR103-RD-</w:t>
            </w:r>
            <w:r w:rsidR="00EF2676">
              <w:t>19</w:t>
            </w:r>
          </w:p>
        </w:tc>
        <w:tc>
          <w:tcPr>
            <w:tcW w:w="4255" w:type="dxa"/>
            <w:gridSpan w:val="2"/>
          </w:tcPr>
          <w:p w14:paraId="359F6FF2" w14:textId="774745C8" w:rsidR="00815E2B" w:rsidRPr="00884721" w:rsidRDefault="00A50439" w:rsidP="00CE1B67">
            <w:pPr>
              <w:autoSpaceDE w:val="0"/>
              <w:autoSpaceDN w:val="0"/>
              <w:adjustRightInd w:val="0"/>
            </w:pPr>
            <w:r>
              <w:t>Illuminating otoliths: New insights for life history of Balistes triggerfishes</w:t>
            </w:r>
          </w:p>
        </w:tc>
        <w:tc>
          <w:tcPr>
            <w:tcW w:w="1890" w:type="dxa"/>
          </w:tcPr>
          <w:p w14:paraId="40966703" w14:textId="011CD707" w:rsidR="00815E2B" w:rsidRDefault="00A50439" w:rsidP="00884721">
            <w:pPr>
              <w:autoSpaceDE w:val="0"/>
              <w:autoSpaceDN w:val="0"/>
              <w:adjustRightInd w:val="0"/>
            </w:pPr>
            <w:r>
              <w:t>Virginia Shervette</w:t>
            </w:r>
            <w:r w:rsidR="003D1596" w:rsidRPr="003D1596">
              <w:rPr>
                <w:vertAlign w:val="superscript"/>
              </w:rPr>
              <w:t>1,2</w:t>
            </w:r>
            <w:r>
              <w:t xml:space="preserve"> and Jesús M. Rivera Hernández</w:t>
            </w:r>
            <w:r w:rsidRPr="00A50439">
              <w:rPr>
                <w:vertAlign w:val="superscript"/>
              </w:rPr>
              <w:t>1</w:t>
            </w:r>
            <w:r w:rsidR="003D1596">
              <w:rPr>
                <w:vertAlign w:val="superscript"/>
              </w:rPr>
              <w:t>,2</w:t>
            </w:r>
          </w:p>
        </w:tc>
        <w:tc>
          <w:tcPr>
            <w:tcW w:w="2020" w:type="dxa"/>
            <w:gridSpan w:val="2"/>
          </w:tcPr>
          <w:p w14:paraId="64FABE98" w14:textId="37733438" w:rsidR="00815E2B" w:rsidRDefault="00A50439" w:rsidP="00CE1B67">
            <w:pPr>
              <w:autoSpaceDE w:val="0"/>
              <w:autoSpaceDN w:val="0"/>
              <w:adjustRightInd w:val="0"/>
            </w:pPr>
            <w:r>
              <w:t>October 2022</w:t>
            </w:r>
          </w:p>
        </w:tc>
      </w:tr>
      <w:tr w:rsidR="00815E2B" w14:paraId="561C066B" w14:textId="77777777" w:rsidTr="00AC6AF8">
        <w:tc>
          <w:tcPr>
            <w:tcW w:w="2049" w:type="dxa"/>
          </w:tcPr>
          <w:p w14:paraId="7D0E28AA" w14:textId="02288EC2" w:rsidR="00815E2B" w:rsidRDefault="0050481B" w:rsidP="00CE1B67">
            <w:r>
              <w:t>SEDAR103-RD-</w:t>
            </w:r>
            <w:r w:rsidR="00EF2676">
              <w:t>20</w:t>
            </w:r>
          </w:p>
        </w:tc>
        <w:tc>
          <w:tcPr>
            <w:tcW w:w="4255" w:type="dxa"/>
            <w:gridSpan w:val="2"/>
          </w:tcPr>
          <w:p w14:paraId="233B0256" w14:textId="602ADDA2" w:rsidR="00815E2B" w:rsidRPr="00884721" w:rsidRDefault="00905F0C" w:rsidP="00905F0C">
            <w:pPr>
              <w:autoSpaceDE w:val="0"/>
              <w:autoSpaceDN w:val="0"/>
              <w:adjustRightInd w:val="0"/>
            </w:pPr>
            <w:r>
              <w:t>Evolution of the Tortugas Gyre and its Influence on Recruitment in the Florida Keys</w:t>
            </w:r>
          </w:p>
        </w:tc>
        <w:tc>
          <w:tcPr>
            <w:tcW w:w="1890" w:type="dxa"/>
          </w:tcPr>
          <w:p w14:paraId="58668AD5" w14:textId="77777777" w:rsidR="00905F0C" w:rsidRDefault="00905F0C" w:rsidP="00905F0C">
            <w:pPr>
              <w:autoSpaceDE w:val="0"/>
              <w:autoSpaceDN w:val="0"/>
              <w:adjustRightInd w:val="0"/>
            </w:pPr>
            <w:r>
              <w:t>Thomas N. Lee, M. E. Clarke, Elizabeth Williams,</w:t>
            </w:r>
          </w:p>
          <w:p w14:paraId="29D56B65" w14:textId="70E90257" w:rsidR="00815E2B" w:rsidRDefault="00905F0C" w:rsidP="00905F0C">
            <w:pPr>
              <w:autoSpaceDE w:val="0"/>
              <w:autoSpaceDN w:val="0"/>
              <w:adjustRightInd w:val="0"/>
            </w:pPr>
            <w:r>
              <w:t>Alina F. Szmant and Thomas Berger</w:t>
            </w:r>
          </w:p>
        </w:tc>
        <w:tc>
          <w:tcPr>
            <w:tcW w:w="2020" w:type="dxa"/>
            <w:gridSpan w:val="2"/>
          </w:tcPr>
          <w:p w14:paraId="7B85C679" w14:textId="25F12725" w:rsidR="00815E2B" w:rsidRDefault="00905F0C" w:rsidP="00CE1B67">
            <w:pPr>
              <w:autoSpaceDE w:val="0"/>
              <w:autoSpaceDN w:val="0"/>
              <w:adjustRightInd w:val="0"/>
            </w:pPr>
            <w:r>
              <w:t>1994</w:t>
            </w:r>
          </w:p>
        </w:tc>
      </w:tr>
      <w:tr w:rsidR="00815E2B" w14:paraId="44EE4F6E" w14:textId="77777777" w:rsidTr="00AC6AF8">
        <w:tc>
          <w:tcPr>
            <w:tcW w:w="2049" w:type="dxa"/>
          </w:tcPr>
          <w:p w14:paraId="58C5E4A4" w14:textId="6DC05D20" w:rsidR="00815E2B" w:rsidRDefault="0050481B" w:rsidP="00CE1B67">
            <w:r>
              <w:t>SEDAR103-RD-</w:t>
            </w:r>
            <w:r w:rsidR="00EF2676">
              <w:t>21</w:t>
            </w:r>
          </w:p>
        </w:tc>
        <w:tc>
          <w:tcPr>
            <w:tcW w:w="4255" w:type="dxa"/>
            <w:gridSpan w:val="2"/>
          </w:tcPr>
          <w:p w14:paraId="3AE15AD2" w14:textId="41C11846" w:rsidR="00815E2B" w:rsidRPr="00884721" w:rsidRDefault="00162916" w:rsidP="00162916">
            <w:pPr>
              <w:autoSpaceDE w:val="0"/>
              <w:autoSpaceDN w:val="0"/>
              <w:adjustRightInd w:val="0"/>
            </w:pPr>
            <w:r>
              <w:t>Breaking internal waves on a Florida (USA) coral reef: a plankton pump at work?</w:t>
            </w:r>
          </w:p>
        </w:tc>
        <w:tc>
          <w:tcPr>
            <w:tcW w:w="1890" w:type="dxa"/>
          </w:tcPr>
          <w:p w14:paraId="7265EBB3" w14:textId="2A414CCF" w:rsidR="00815E2B" w:rsidRDefault="00162916" w:rsidP="00162916">
            <w:pPr>
              <w:autoSpaceDE w:val="0"/>
              <w:autoSpaceDN w:val="0"/>
              <w:adjustRightInd w:val="0"/>
            </w:pPr>
            <w:r>
              <w:t xml:space="preserve">James J. Leichter </w:t>
            </w:r>
            <w:r w:rsidRPr="00162916">
              <w:rPr>
                <w:vertAlign w:val="superscript"/>
              </w:rPr>
              <w:t>l*</w:t>
            </w:r>
            <w:r>
              <w:t>, Gregory Shellenbarger</w:t>
            </w:r>
            <w:r w:rsidRPr="00162916">
              <w:rPr>
                <w:vertAlign w:val="superscript"/>
              </w:rPr>
              <w:t>2</w:t>
            </w:r>
            <w:r>
              <w:t>, Salvatore J. Genovese</w:t>
            </w:r>
            <w:r w:rsidRPr="00162916">
              <w:rPr>
                <w:vertAlign w:val="superscript"/>
              </w:rPr>
              <w:t>3</w:t>
            </w:r>
            <w:r>
              <w:t>, Stephen R. Wing</w:t>
            </w:r>
            <w:r w:rsidRPr="00162916">
              <w:rPr>
                <w:vertAlign w:val="superscript"/>
              </w:rPr>
              <w:t>4</w:t>
            </w:r>
          </w:p>
        </w:tc>
        <w:tc>
          <w:tcPr>
            <w:tcW w:w="2020" w:type="dxa"/>
            <w:gridSpan w:val="2"/>
          </w:tcPr>
          <w:p w14:paraId="4B1021D2" w14:textId="3A10D340" w:rsidR="00815E2B" w:rsidRDefault="00162916" w:rsidP="00CE1B67">
            <w:pPr>
              <w:autoSpaceDE w:val="0"/>
              <w:autoSpaceDN w:val="0"/>
              <w:adjustRightInd w:val="0"/>
            </w:pPr>
            <w:r>
              <w:t>May 1998</w:t>
            </w:r>
          </w:p>
        </w:tc>
      </w:tr>
      <w:tr w:rsidR="00AC6AF8" w14:paraId="24544E8F" w14:textId="77777777" w:rsidTr="00AC6AF8">
        <w:tc>
          <w:tcPr>
            <w:tcW w:w="2049" w:type="dxa"/>
          </w:tcPr>
          <w:p w14:paraId="7751790D" w14:textId="7E4461D8" w:rsidR="00AC6AF8" w:rsidRDefault="00AC6AF8" w:rsidP="00CE1B67">
            <w:r>
              <w:lastRenderedPageBreak/>
              <w:t>SEDAR103-RD-22</w:t>
            </w:r>
          </w:p>
        </w:tc>
        <w:tc>
          <w:tcPr>
            <w:tcW w:w="4255" w:type="dxa"/>
            <w:gridSpan w:val="2"/>
          </w:tcPr>
          <w:p w14:paraId="0B9DCDDA" w14:textId="163B13D7" w:rsidR="00AC6AF8" w:rsidRDefault="00AC6AF8" w:rsidP="00AC6AF8">
            <w:pPr>
              <w:autoSpaceDE w:val="0"/>
              <w:autoSpaceDN w:val="0"/>
              <w:adjustRightInd w:val="0"/>
            </w:pPr>
            <w:r>
              <w:t>Influence of Florida Current, gyres and wind-driven circulation on</w:t>
            </w:r>
            <w:r>
              <w:t xml:space="preserve"> </w:t>
            </w:r>
            <w:r>
              <w:t>transport of larvae and recruitment in the Florida Keys coral reefs</w:t>
            </w:r>
          </w:p>
        </w:tc>
        <w:tc>
          <w:tcPr>
            <w:tcW w:w="1890" w:type="dxa"/>
          </w:tcPr>
          <w:p w14:paraId="6365202C" w14:textId="77777777" w:rsidR="00AC6AF8" w:rsidRDefault="00AC6AF8" w:rsidP="00AC6AF8">
            <w:pPr>
              <w:autoSpaceDE w:val="0"/>
              <w:autoSpaceDN w:val="0"/>
              <w:adjustRightInd w:val="0"/>
            </w:pPr>
            <w:r>
              <w:t>Thomas N. Lee*, Claes Rooth*, Elizabeth Williams*, Michael McGowan,</w:t>
            </w:r>
          </w:p>
          <w:p w14:paraId="3FEEEDDA" w14:textId="3990169F" w:rsidR="00AC6AF8" w:rsidRDefault="00AC6AF8" w:rsidP="00AC6AF8">
            <w:pPr>
              <w:autoSpaceDE w:val="0"/>
              <w:autoSpaceDN w:val="0"/>
              <w:adjustRightInd w:val="0"/>
            </w:pPr>
            <w:r>
              <w:t>Alina F. Szmant and M.E. Clarke</w:t>
            </w:r>
          </w:p>
        </w:tc>
        <w:tc>
          <w:tcPr>
            <w:tcW w:w="2020" w:type="dxa"/>
            <w:gridSpan w:val="2"/>
          </w:tcPr>
          <w:p w14:paraId="4C278CE0" w14:textId="2A349894" w:rsidR="00AC6AF8" w:rsidRDefault="00AC6AF8" w:rsidP="00CE1B67">
            <w:pPr>
              <w:autoSpaceDE w:val="0"/>
              <w:autoSpaceDN w:val="0"/>
              <w:adjustRightInd w:val="0"/>
            </w:pPr>
            <w:r>
              <w:t>1992</w:t>
            </w:r>
          </w:p>
        </w:tc>
      </w:tr>
    </w:tbl>
    <w:p w14:paraId="7B34E84D" w14:textId="77777777" w:rsidR="00F219E7" w:rsidRDefault="00F219E7"/>
    <w:sectPr w:rsidR="00F219E7" w:rsidSect="007E6F43">
      <w:headerReference w:type="default" r:id="rId8"/>
      <w:footerReference w:type="default" r:id="rId9"/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569A" w14:textId="77777777" w:rsidR="00EE5F73" w:rsidRDefault="00EE5F73">
      <w:r>
        <w:separator/>
      </w:r>
    </w:p>
  </w:endnote>
  <w:endnote w:type="continuationSeparator" w:id="0">
    <w:p w14:paraId="4076D82C" w14:textId="77777777" w:rsidR="00EE5F73" w:rsidRDefault="00EE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lta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lt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76DC" w14:textId="6C701C18" w:rsidR="00922F25" w:rsidRPr="00454C4A" w:rsidRDefault="00922F25" w:rsidP="00454C4A">
    <w:pPr>
      <w:pStyle w:val="Footer"/>
      <w:tabs>
        <w:tab w:val="clear" w:pos="4320"/>
        <w:tab w:val="clear" w:pos="8640"/>
        <w:tab w:val="center" w:pos="5112"/>
        <w:tab w:val="right" w:pos="10224"/>
      </w:tabs>
    </w:pPr>
    <w:r w:rsidRPr="00454C4A">
      <w:rPr>
        <w:sz w:val="20"/>
        <w:szCs w:val="20"/>
      </w:rPr>
      <w:t>S</w:t>
    </w:r>
    <w:r>
      <w:rPr>
        <w:sz w:val="20"/>
        <w:szCs w:val="20"/>
      </w:rPr>
      <w:t xml:space="preserve">EDAR </w:t>
    </w:r>
    <w:r w:rsidR="00775F31">
      <w:rPr>
        <w:sz w:val="20"/>
        <w:szCs w:val="20"/>
      </w:rPr>
      <w:t>10</w:t>
    </w:r>
    <w:r w:rsidR="00F10590">
      <w:rPr>
        <w:sz w:val="20"/>
        <w:szCs w:val="20"/>
      </w:rPr>
      <w:t>3</w:t>
    </w:r>
    <w:r w:rsidRPr="00454C4A">
      <w:rPr>
        <w:sz w:val="20"/>
        <w:szCs w:val="20"/>
      </w:rPr>
      <w:t xml:space="preserve"> Document List</w:t>
    </w:r>
    <w:r>
      <w:tab/>
    </w:r>
    <w:r>
      <w:tab/>
    </w:r>
    <w:r>
      <w:rPr>
        <w:bCs/>
      </w:rPr>
      <w:fldChar w:fldCharType="begin"/>
    </w:r>
    <w:r>
      <w:rPr>
        <w:bCs/>
      </w:rPr>
      <w:instrText xml:space="preserve"> DATE \@ "d-MMM-yy" </w:instrText>
    </w:r>
    <w:r>
      <w:rPr>
        <w:bCs/>
      </w:rPr>
      <w:fldChar w:fldCharType="separate"/>
    </w:r>
    <w:r w:rsidR="00AC6AF8">
      <w:rPr>
        <w:bCs/>
        <w:noProof/>
      </w:rPr>
      <w:t>26-Jun-26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8426" w14:textId="77777777" w:rsidR="00EE5F73" w:rsidRDefault="00EE5F73">
      <w:r>
        <w:separator/>
      </w:r>
    </w:p>
  </w:footnote>
  <w:footnote w:type="continuationSeparator" w:id="0">
    <w:p w14:paraId="742BA012" w14:textId="77777777" w:rsidR="00EE5F73" w:rsidRDefault="00EE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3922" w14:textId="1FAA3B98" w:rsidR="00922F25" w:rsidRDefault="00922F25" w:rsidP="00644929">
    <w:pPr>
      <w:jc w:val="center"/>
      <w:rPr>
        <w:b/>
        <w:bCs/>
        <w:sz w:val="28"/>
        <w:szCs w:val="28"/>
      </w:rPr>
    </w:pPr>
    <w:r w:rsidRPr="00D876F2">
      <w:rPr>
        <w:b/>
        <w:bCs/>
        <w:sz w:val="28"/>
        <w:szCs w:val="28"/>
      </w:rPr>
      <w:t>SEDAR</w:t>
    </w:r>
    <w:r>
      <w:rPr>
        <w:b/>
        <w:bCs/>
        <w:sz w:val="28"/>
        <w:szCs w:val="28"/>
      </w:rPr>
      <w:t xml:space="preserve"> </w:t>
    </w:r>
    <w:r w:rsidR="00775F31">
      <w:rPr>
        <w:b/>
        <w:bCs/>
        <w:sz w:val="28"/>
        <w:szCs w:val="28"/>
      </w:rPr>
      <w:t>10</w:t>
    </w:r>
    <w:r w:rsidR="00F10590">
      <w:rPr>
        <w:b/>
        <w:bCs/>
        <w:sz w:val="28"/>
        <w:szCs w:val="28"/>
      </w:rPr>
      <w:t>3</w:t>
    </w:r>
  </w:p>
  <w:p w14:paraId="5FD08C37" w14:textId="7F5BAC4E" w:rsidR="00922F25" w:rsidRPr="00D876F2" w:rsidRDefault="00F10590" w:rsidP="00644929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Caribbean Application of Alternate Assessment Methods</w:t>
    </w:r>
    <w:r w:rsidR="00775F31">
      <w:rPr>
        <w:b/>
        <w:bCs/>
        <w:sz w:val="28"/>
        <w:szCs w:val="28"/>
      </w:rPr>
      <w:t xml:space="preserve"> </w:t>
    </w:r>
  </w:p>
  <w:p w14:paraId="5EA00308" w14:textId="77777777" w:rsidR="00922F25" w:rsidRDefault="00922F25" w:rsidP="00644929">
    <w:pPr>
      <w:jc w:val="center"/>
    </w:pPr>
    <w:r w:rsidRPr="00D876F2">
      <w:rPr>
        <w:b/>
        <w:bCs/>
        <w:sz w:val="28"/>
        <w:szCs w:val="28"/>
      </w:rPr>
      <w:t>Document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021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AF9"/>
    <w:multiLevelType w:val="multilevel"/>
    <w:tmpl w:val="EDA6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AD4F6F"/>
    <w:multiLevelType w:val="multilevel"/>
    <w:tmpl w:val="327C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1736163">
    <w:abstractNumId w:val="0"/>
  </w:num>
  <w:num w:numId="2" w16cid:durableId="739789758">
    <w:abstractNumId w:val="1"/>
  </w:num>
  <w:num w:numId="3" w16cid:durableId="13457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77"/>
    <w:rsid w:val="000017B0"/>
    <w:rsid w:val="00004360"/>
    <w:rsid w:val="000052D2"/>
    <w:rsid w:val="000065F4"/>
    <w:rsid w:val="0000736B"/>
    <w:rsid w:val="00007B70"/>
    <w:rsid w:val="00007F77"/>
    <w:rsid w:val="0001373B"/>
    <w:rsid w:val="00016C57"/>
    <w:rsid w:val="000172F5"/>
    <w:rsid w:val="00017F05"/>
    <w:rsid w:val="00021FDC"/>
    <w:rsid w:val="00022B74"/>
    <w:rsid w:val="0002367E"/>
    <w:rsid w:val="000259D8"/>
    <w:rsid w:val="00025D99"/>
    <w:rsid w:val="0002625E"/>
    <w:rsid w:val="00027B68"/>
    <w:rsid w:val="00027E4D"/>
    <w:rsid w:val="00030E65"/>
    <w:rsid w:val="000323E4"/>
    <w:rsid w:val="00034AC7"/>
    <w:rsid w:val="000354F8"/>
    <w:rsid w:val="00037208"/>
    <w:rsid w:val="0004151E"/>
    <w:rsid w:val="000421E7"/>
    <w:rsid w:val="00043A65"/>
    <w:rsid w:val="00044087"/>
    <w:rsid w:val="00044D24"/>
    <w:rsid w:val="0004503D"/>
    <w:rsid w:val="00045094"/>
    <w:rsid w:val="00046462"/>
    <w:rsid w:val="00053140"/>
    <w:rsid w:val="00054348"/>
    <w:rsid w:val="0005492D"/>
    <w:rsid w:val="00054BE4"/>
    <w:rsid w:val="00055164"/>
    <w:rsid w:val="0005541B"/>
    <w:rsid w:val="0006042C"/>
    <w:rsid w:val="00060DB7"/>
    <w:rsid w:val="000617E2"/>
    <w:rsid w:val="00062E86"/>
    <w:rsid w:val="000644AC"/>
    <w:rsid w:val="00064D56"/>
    <w:rsid w:val="0006507B"/>
    <w:rsid w:val="000651B4"/>
    <w:rsid w:val="0006527C"/>
    <w:rsid w:val="000657AB"/>
    <w:rsid w:val="00066FEA"/>
    <w:rsid w:val="00070985"/>
    <w:rsid w:val="00071E85"/>
    <w:rsid w:val="00071FC5"/>
    <w:rsid w:val="00073F35"/>
    <w:rsid w:val="000751F5"/>
    <w:rsid w:val="00075E52"/>
    <w:rsid w:val="000769C8"/>
    <w:rsid w:val="000777A5"/>
    <w:rsid w:val="00081B12"/>
    <w:rsid w:val="00081FB4"/>
    <w:rsid w:val="00084E79"/>
    <w:rsid w:val="00087FB2"/>
    <w:rsid w:val="00090CF3"/>
    <w:rsid w:val="00093D96"/>
    <w:rsid w:val="00094102"/>
    <w:rsid w:val="0009454A"/>
    <w:rsid w:val="00096874"/>
    <w:rsid w:val="0009695D"/>
    <w:rsid w:val="000A0792"/>
    <w:rsid w:val="000A0FB9"/>
    <w:rsid w:val="000A1194"/>
    <w:rsid w:val="000A207D"/>
    <w:rsid w:val="000A20A5"/>
    <w:rsid w:val="000A24F4"/>
    <w:rsid w:val="000A5F87"/>
    <w:rsid w:val="000A78CB"/>
    <w:rsid w:val="000B0199"/>
    <w:rsid w:val="000B0294"/>
    <w:rsid w:val="000B0CCB"/>
    <w:rsid w:val="000B0FC2"/>
    <w:rsid w:val="000B1BFE"/>
    <w:rsid w:val="000B2A42"/>
    <w:rsid w:val="000B3420"/>
    <w:rsid w:val="000B3508"/>
    <w:rsid w:val="000B3E6D"/>
    <w:rsid w:val="000C21ED"/>
    <w:rsid w:val="000C35A4"/>
    <w:rsid w:val="000C4A2B"/>
    <w:rsid w:val="000C73DA"/>
    <w:rsid w:val="000C7E33"/>
    <w:rsid w:val="000D26FC"/>
    <w:rsid w:val="000D7D99"/>
    <w:rsid w:val="000E30B9"/>
    <w:rsid w:val="000E58B2"/>
    <w:rsid w:val="000E5C67"/>
    <w:rsid w:val="000E68BB"/>
    <w:rsid w:val="000F0558"/>
    <w:rsid w:val="000F117B"/>
    <w:rsid w:val="000F2DA9"/>
    <w:rsid w:val="000F4893"/>
    <w:rsid w:val="00100141"/>
    <w:rsid w:val="00100F80"/>
    <w:rsid w:val="001025AD"/>
    <w:rsid w:val="001043CA"/>
    <w:rsid w:val="00104678"/>
    <w:rsid w:val="001047BE"/>
    <w:rsid w:val="00105225"/>
    <w:rsid w:val="00110E1E"/>
    <w:rsid w:val="0011323D"/>
    <w:rsid w:val="0011354D"/>
    <w:rsid w:val="00115522"/>
    <w:rsid w:val="00115CDE"/>
    <w:rsid w:val="00116DEB"/>
    <w:rsid w:val="00120096"/>
    <w:rsid w:val="00121D7B"/>
    <w:rsid w:val="0012430F"/>
    <w:rsid w:val="001259FB"/>
    <w:rsid w:val="00126C57"/>
    <w:rsid w:val="00126DF7"/>
    <w:rsid w:val="00130785"/>
    <w:rsid w:val="001311C6"/>
    <w:rsid w:val="00132EE2"/>
    <w:rsid w:val="0013306A"/>
    <w:rsid w:val="001339E5"/>
    <w:rsid w:val="001342AC"/>
    <w:rsid w:val="001359F7"/>
    <w:rsid w:val="00136123"/>
    <w:rsid w:val="00137201"/>
    <w:rsid w:val="00140A5B"/>
    <w:rsid w:val="00141781"/>
    <w:rsid w:val="001423A1"/>
    <w:rsid w:val="00142A43"/>
    <w:rsid w:val="00143FCE"/>
    <w:rsid w:val="00145D5C"/>
    <w:rsid w:val="00146753"/>
    <w:rsid w:val="00152569"/>
    <w:rsid w:val="00156D62"/>
    <w:rsid w:val="001570EE"/>
    <w:rsid w:val="001604EB"/>
    <w:rsid w:val="00162916"/>
    <w:rsid w:val="00163223"/>
    <w:rsid w:val="001639F3"/>
    <w:rsid w:val="00164074"/>
    <w:rsid w:val="00165390"/>
    <w:rsid w:val="00165D59"/>
    <w:rsid w:val="00166ECD"/>
    <w:rsid w:val="00167CB1"/>
    <w:rsid w:val="00171D47"/>
    <w:rsid w:val="00176626"/>
    <w:rsid w:val="00181110"/>
    <w:rsid w:val="00181160"/>
    <w:rsid w:val="00181453"/>
    <w:rsid w:val="001834CD"/>
    <w:rsid w:val="001857C4"/>
    <w:rsid w:val="00185AFF"/>
    <w:rsid w:val="001876A5"/>
    <w:rsid w:val="00187B3E"/>
    <w:rsid w:val="00191402"/>
    <w:rsid w:val="00197C89"/>
    <w:rsid w:val="001A0587"/>
    <w:rsid w:val="001A22F7"/>
    <w:rsid w:val="001A2ACE"/>
    <w:rsid w:val="001A3B41"/>
    <w:rsid w:val="001A6DAF"/>
    <w:rsid w:val="001B1A0F"/>
    <w:rsid w:val="001B7B20"/>
    <w:rsid w:val="001C0524"/>
    <w:rsid w:val="001C0655"/>
    <w:rsid w:val="001C4762"/>
    <w:rsid w:val="001D15C2"/>
    <w:rsid w:val="001D6897"/>
    <w:rsid w:val="001D6DDD"/>
    <w:rsid w:val="001D6F68"/>
    <w:rsid w:val="001E17C8"/>
    <w:rsid w:val="001E617F"/>
    <w:rsid w:val="001E730D"/>
    <w:rsid w:val="001E7808"/>
    <w:rsid w:val="001E7F07"/>
    <w:rsid w:val="001F0188"/>
    <w:rsid w:val="001F101E"/>
    <w:rsid w:val="001F2640"/>
    <w:rsid w:val="001F32EC"/>
    <w:rsid w:val="001F48A4"/>
    <w:rsid w:val="001F71FE"/>
    <w:rsid w:val="002008A5"/>
    <w:rsid w:val="00200E56"/>
    <w:rsid w:val="002021D4"/>
    <w:rsid w:val="002039F4"/>
    <w:rsid w:val="00205CF4"/>
    <w:rsid w:val="0021167F"/>
    <w:rsid w:val="00212786"/>
    <w:rsid w:val="002128D0"/>
    <w:rsid w:val="00216BC5"/>
    <w:rsid w:val="002207C0"/>
    <w:rsid w:val="002223A4"/>
    <w:rsid w:val="00224BCD"/>
    <w:rsid w:val="00225B03"/>
    <w:rsid w:val="00226371"/>
    <w:rsid w:val="002265AC"/>
    <w:rsid w:val="00231327"/>
    <w:rsid w:val="00232640"/>
    <w:rsid w:val="00237D41"/>
    <w:rsid w:val="00241064"/>
    <w:rsid w:val="00241287"/>
    <w:rsid w:val="0024335F"/>
    <w:rsid w:val="00243857"/>
    <w:rsid w:val="00243B7A"/>
    <w:rsid w:val="00244A7A"/>
    <w:rsid w:val="00244FBE"/>
    <w:rsid w:val="00246B41"/>
    <w:rsid w:val="002476DA"/>
    <w:rsid w:val="00253501"/>
    <w:rsid w:val="00255355"/>
    <w:rsid w:val="00256235"/>
    <w:rsid w:val="0025704F"/>
    <w:rsid w:val="00260BD5"/>
    <w:rsid w:val="00261DD5"/>
    <w:rsid w:val="0026237E"/>
    <w:rsid w:val="00262C00"/>
    <w:rsid w:val="002667F1"/>
    <w:rsid w:val="0026693A"/>
    <w:rsid w:val="00266FB1"/>
    <w:rsid w:val="002676B8"/>
    <w:rsid w:val="00267B3A"/>
    <w:rsid w:val="00267DE2"/>
    <w:rsid w:val="00271745"/>
    <w:rsid w:val="002719D3"/>
    <w:rsid w:val="00272ED8"/>
    <w:rsid w:val="00275D37"/>
    <w:rsid w:val="00276A00"/>
    <w:rsid w:val="00276DF7"/>
    <w:rsid w:val="00277A63"/>
    <w:rsid w:val="0028017F"/>
    <w:rsid w:val="002828C5"/>
    <w:rsid w:val="00283B6B"/>
    <w:rsid w:val="00285036"/>
    <w:rsid w:val="00285DD4"/>
    <w:rsid w:val="00290D0C"/>
    <w:rsid w:val="00293CA5"/>
    <w:rsid w:val="00294AD9"/>
    <w:rsid w:val="00294EF9"/>
    <w:rsid w:val="00295F73"/>
    <w:rsid w:val="002A0DC3"/>
    <w:rsid w:val="002A21C6"/>
    <w:rsid w:val="002A274D"/>
    <w:rsid w:val="002A35F6"/>
    <w:rsid w:val="002A382B"/>
    <w:rsid w:val="002A3DEA"/>
    <w:rsid w:val="002A42B6"/>
    <w:rsid w:val="002A4B24"/>
    <w:rsid w:val="002A5B47"/>
    <w:rsid w:val="002A5CF9"/>
    <w:rsid w:val="002A620A"/>
    <w:rsid w:val="002A6AA0"/>
    <w:rsid w:val="002B0D6F"/>
    <w:rsid w:val="002B2066"/>
    <w:rsid w:val="002B34FB"/>
    <w:rsid w:val="002B428D"/>
    <w:rsid w:val="002B622B"/>
    <w:rsid w:val="002B7D83"/>
    <w:rsid w:val="002C14B0"/>
    <w:rsid w:val="002C1DF2"/>
    <w:rsid w:val="002C2AAC"/>
    <w:rsid w:val="002C4185"/>
    <w:rsid w:val="002C46F5"/>
    <w:rsid w:val="002D067E"/>
    <w:rsid w:val="002D079D"/>
    <w:rsid w:val="002D0DD4"/>
    <w:rsid w:val="002D18C7"/>
    <w:rsid w:val="002D1ACD"/>
    <w:rsid w:val="002D21CD"/>
    <w:rsid w:val="002D6CE8"/>
    <w:rsid w:val="002E0476"/>
    <w:rsid w:val="002E1280"/>
    <w:rsid w:val="002E2C32"/>
    <w:rsid w:val="002E496A"/>
    <w:rsid w:val="002E5E2C"/>
    <w:rsid w:val="002E61FD"/>
    <w:rsid w:val="002E6A08"/>
    <w:rsid w:val="002E6EB8"/>
    <w:rsid w:val="002F0343"/>
    <w:rsid w:val="002F127B"/>
    <w:rsid w:val="002F7F04"/>
    <w:rsid w:val="00300366"/>
    <w:rsid w:val="003027A4"/>
    <w:rsid w:val="0030286E"/>
    <w:rsid w:val="00311BF3"/>
    <w:rsid w:val="00312917"/>
    <w:rsid w:val="00313092"/>
    <w:rsid w:val="00321E33"/>
    <w:rsid w:val="00323EB9"/>
    <w:rsid w:val="0032677C"/>
    <w:rsid w:val="00326E2D"/>
    <w:rsid w:val="00330336"/>
    <w:rsid w:val="00334E30"/>
    <w:rsid w:val="00335242"/>
    <w:rsid w:val="00335904"/>
    <w:rsid w:val="00336A29"/>
    <w:rsid w:val="00337BC0"/>
    <w:rsid w:val="003406C1"/>
    <w:rsid w:val="00341393"/>
    <w:rsid w:val="003415FB"/>
    <w:rsid w:val="003428A7"/>
    <w:rsid w:val="003476A2"/>
    <w:rsid w:val="003504EF"/>
    <w:rsid w:val="003553C7"/>
    <w:rsid w:val="00355455"/>
    <w:rsid w:val="00357B08"/>
    <w:rsid w:val="00360D4D"/>
    <w:rsid w:val="0036224B"/>
    <w:rsid w:val="003650CC"/>
    <w:rsid w:val="0036512F"/>
    <w:rsid w:val="00365ABF"/>
    <w:rsid w:val="003713F4"/>
    <w:rsid w:val="003715CA"/>
    <w:rsid w:val="00373F42"/>
    <w:rsid w:val="003748E2"/>
    <w:rsid w:val="0037604F"/>
    <w:rsid w:val="00381275"/>
    <w:rsid w:val="003816CF"/>
    <w:rsid w:val="00381AB3"/>
    <w:rsid w:val="003825EE"/>
    <w:rsid w:val="003827AB"/>
    <w:rsid w:val="00383A4F"/>
    <w:rsid w:val="00386412"/>
    <w:rsid w:val="0038764D"/>
    <w:rsid w:val="003904E1"/>
    <w:rsid w:val="00390BBA"/>
    <w:rsid w:val="0039361C"/>
    <w:rsid w:val="00394245"/>
    <w:rsid w:val="00396335"/>
    <w:rsid w:val="0039684E"/>
    <w:rsid w:val="00396C6A"/>
    <w:rsid w:val="0039761F"/>
    <w:rsid w:val="003A4498"/>
    <w:rsid w:val="003A474F"/>
    <w:rsid w:val="003A56F4"/>
    <w:rsid w:val="003A69BC"/>
    <w:rsid w:val="003B456C"/>
    <w:rsid w:val="003B64E2"/>
    <w:rsid w:val="003B769B"/>
    <w:rsid w:val="003C03B6"/>
    <w:rsid w:val="003C03C0"/>
    <w:rsid w:val="003C3575"/>
    <w:rsid w:val="003C3936"/>
    <w:rsid w:val="003C5986"/>
    <w:rsid w:val="003C71F8"/>
    <w:rsid w:val="003C7259"/>
    <w:rsid w:val="003D1596"/>
    <w:rsid w:val="003D1B14"/>
    <w:rsid w:val="003D4F56"/>
    <w:rsid w:val="003E40FF"/>
    <w:rsid w:val="003E61C7"/>
    <w:rsid w:val="003E65AB"/>
    <w:rsid w:val="003E65FA"/>
    <w:rsid w:val="003E70A2"/>
    <w:rsid w:val="003F0C19"/>
    <w:rsid w:val="003F1715"/>
    <w:rsid w:val="003F2D47"/>
    <w:rsid w:val="003F4FE4"/>
    <w:rsid w:val="003F57F1"/>
    <w:rsid w:val="003F5ECD"/>
    <w:rsid w:val="003F770C"/>
    <w:rsid w:val="00407FDD"/>
    <w:rsid w:val="004106D6"/>
    <w:rsid w:val="00415E42"/>
    <w:rsid w:val="00416748"/>
    <w:rsid w:val="00416C84"/>
    <w:rsid w:val="00417063"/>
    <w:rsid w:val="004206E9"/>
    <w:rsid w:val="00421705"/>
    <w:rsid w:val="004241FB"/>
    <w:rsid w:val="0042486A"/>
    <w:rsid w:val="0042545A"/>
    <w:rsid w:val="00430D2B"/>
    <w:rsid w:val="00431E58"/>
    <w:rsid w:val="00436FCC"/>
    <w:rsid w:val="0044004C"/>
    <w:rsid w:val="00441E66"/>
    <w:rsid w:val="004421C2"/>
    <w:rsid w:val="004435AF"/>
    <w:rsid w:val="00444ED4"/>
    <w:rsid w:val="00444F78"/>
    <w:rsid w:val="004469E0"/>
    <w:rsid w:val="004502C7"/>
    <w:rsid w:val="00450B45"/>
    <w:rsid w:val="004518CD"/>
    <w:rsid w:val="0045374C"/>
    <w:rsid w:val="0045417A"/>
    <w:rsid w:val="00454618"/>
    <w:rsid w:val="00454C4A"/>
    <w:rsid w:val="00457A30"/>
    <w:rsid w:val="00457A8F"/>
    <w:rsid w:val="00462520"/>
    <w:rsid w:val="00463131"/>
    <w:rsid w:val="0046535C"/>
    <w:rsid w:val="0046550B"/>
    <w:rsid w:val="0046584F"/>
    <w:rsid w:val="004712AA"/>
    <w:rsid w:val="004762C5"/>
    <w:rsid w:val="004818E4"/>
    <w:rsid w:val="00482373"/>
    <w:rsid w:val="00482E9F"/>
    <w:rsid w:val="00483812"/>
    <w:rsid w:val="0048688C"/>
    <w:rsid w:val="00490A84"/>
    <w:rsid w:val="00492374"/>
    <w:rsid w:val="0049308F"/>
    <w:rsid w:val="00493FDD"/>
    <w:rsid w:val="0049708E"/>
    <w:rsid w:val="00497361"/>
    <w:rsid w:val="00497B5D"/>
    <w:rsid w:val="004A1E19"/>
    <w:rsid w:val="004A1F21"/>
    <w:rsid w:val="004A3314"/>
    <w:rsid w:val="004A5500"/>
    <w:rsid w:val="004A56D6"/>
    <w:rsid w:val="004A60AA"/>
    <w:rsid w:val="004A6188"/>
    <w:rsid w:val="004B4E2A"/>
    <w:rsid w:val="004B505A"/>
    <w:rsid w:val="004B62DD"/>
    <w:rsid w:val="004B657C"/>
    <w:rsid w:val="004B6E89"/>
    <w:rsid w:val="004C0F5C"/>
    <w:rsid w:val="004C2595"/>
    <w:rsid w:val="004C63AF"/>
    <w:rsid w:val="004C7D12"/>
    <w:rsid w:val="004D230B"/>
    <w:rsid w:val="004D2486"/>
    <w:rsid w:val="004D282D"/>
    <w:rsid w:val="004D5EDF"/>
    <w:rsid w:val="004E091A"/>
    <w:rsid w:val="004E0FE0"/>
    <w:rsid w:val="004E3178"/>
    <w:rsid w:val="004E35D3"/>
    <w:rsid w:val="004E462D"/>
    <w:rsid w:val="004E521F"/>
    <w:rsid w:val="004E62B8"/>
    <w:rsid w:val="004E683C"/>
    <w:rsid w:val="004F0530"/>
    <w:rsid w:val="004F3C52"/>
    <w:rsid w:val="004F4B32"/>
    <w:rsid w:val="004F4F7C"/>
    <w:rsid w:val="004F6552"/>
    <w:rsid w:val="004F7107"/>
    <w:rsid w:val="004F761C"/>
    <w:rsid w:val="005012D6"/>
    <w:rsid w:val="0050151A"/>
    <w:rsid w:val="005018E9"/>
    <w:rsid w:val="0050241D"/>
    <w:rsid w:val="00503697"/>
    <w:rsid w:val="005045BF"/>
    <w:rsid w:val="0050481B"/>
    <w:rsid w:val="00504943"/>
    <w:rsid w:val="00505CA1"/>
    <w:rsid w:val="00506ADF"/>
    <w:rsid w:val="005111CD"/>
    <w:rsid w:val="00511547"/>
    <w:rsid w:val="00514B03"/>
    <w:rsid w:val="005179F2"/>
    <w:rsid w:val="00517FCE"/>
    <w:rsid w:val="00522C58"/>
    <w:rsid w:val="005246A4"/>
    <w:rsid w:val="00524D46"/>
    <w:rsid w:val="00525774"/>
    <w:rsid w:val="00526AD2"/>
    <w:rsid w:val="005271E0"/>
    <w:rsid w:val="00527D95"/>
    <w:rsid w:val="00531898"/>
    <w:rsid w:val="00536128"/>
    <w:rsid w:val="0053616C"/>
    <w:rsid w:val="005402B2"/>
    <w:rsid w:val="00540C61"/>
    <w:rsid w:val="00541948"/>
    <w:rsid w:val="005428DC"/>
    <w:rsid w:val="0054291B"/>
    <w:rsid w:val="005431DD"/>
    <w:rsid w:val="00552DCE"/>
    <w:rsid w:val="00554A5A"/>
    <w:rsid w:val="005567E1"/>
    <w:rsid w:val="00557D6B"/>
    <w:rsid w:val="00561AC7"/>
    <w:rsid w:val="005638F5"/>
    <w:rsid w:val="00564A23"/>
    <w:rsid w:val="00564E76"/>
    <w:rsid w:val="005651C7"/>
    <w:rsid w:val="00565524"/>
    <w:rsid w:val="0056798A"/>
    <w:rsid w:val="005701A5"/>
    <w:rsid w:val="0057069D"/>
    <w:rsid w:val="00570E47"/>
    <w:rsid w:val="005726AA"/>
    <w:rsid w:val="00573800"/>
    <w:rsid w:val="005747E4"/>
    <w:rsid w:val="00574DEC"/>
    <w:rsid w:val="00575FCB"/>
    <w:rsid w:val="00576593"/>
    <w:rsid w:val="0057673D"/>
    <w:rsid w:val="005854C5"/>
    <w:rsid w:val="00585A3A"/>
    <w:rsid w:val="0058693F"/>
    <w:rsid w:val="005902B8"/>
    <w:rsid w:val="00591D83"/>
    <w:rsid w:val="005935C1"/>
    <w:rsid w:val="00594599"/>
    <w:rsid w:val="00595622"/>
    <w:rsid w:val="00595C72"/>
    <w:rsid w:val="005962AD"/>
    <w:rsid w:val="0059631B"/>
    <w:rsid w:val="005A1D96"/>
    <w:rsid w:val="005A2F13"/>
    <w:rsid w:val="005A39D9"/>
    <w:rsid w:val="005A3F5B"/>
    <w:rsid w:val="005A4652"/>
    <w:rsid w:val="005A480A"/>
    <w:rsid w:val="005A4C8C"/>
    <w:rsid w:val="005A5322"/>
    <w:rsid w:val="005A560A"/>
    <w:rsid w:val="005B31AC"/>
    <w:rsid w:val="005B67B9"/>
    <w:rsid w:val="005B6DD6"/>
    <w:rsid w:val="005C0444"/>
    <w:rsid w:val="005C12A8"/>
    <w:rsid w:val="005C2592"/>
    <w:rsid w:val="005C5311"/>
    <w:rsid w:val="005C7B8E"/>
    <w:rsid w:val="005D0ACB"/>
    <w:rsid w:val="005D0DFA"/>
    <w:rsid w:val="005D15D2"/>
    <w:rsid w:val="005D2407"/>
    <w:rsid w:val="005D421E"/>
    <w:rsid w:val="005D45C8"/>
    <w:rsid w:val="005D72AB"/>
    <w:rsid w:val="005D7361"/>
    <w:rsid w:val="005E114C"/>
    <w:rsid w:val="005E2D8B"/>
    <w:rsid w:val="005E3F24"/>
    <w:rsid w:val="005E561D"/>
    <w:rsid w:val="005E754B"/>
    <w:rsid w:val="005F427A"/>
    <w:rsid w:val="005F54C5"/>
    <w:rsid w:val="005F714B"/>
    <w:rsid w:val="005F7A80"/>
    <w:rsid w:val="005F7BC8"/>
    <w:rsid w:val="00602DE5"/>
    <w:rsid w:val="00604B57"/>
    <w:rsid w:val="00605A6A"/>
    <w:rsid w:val="0060712F"/>
    <w:rsid w:val="00607C93"/>
    <w:rsid w:val="006126A2"/>
    <w:rsid w:val="006126C1"/>
    <w:rsid w:val="006128B1"/>
    <w:rsid w:val="00613D94"/>
    <w:rsid w:val="00614E78"/>
    <w:rsid w:val="00615A4D"/>
    <w:rsid w:val="0061645B"/>
    <w:rsid w:val="00620C89"/>
    <w:rsid w:val="00620F5D"/>
    <w:rsid w:val="0062227F"/>
    <w:rsid w:val="00622B8B"/>
    <w:rsid w:val="00622C49"/>
    <w:rsid w:val="00622FC7"/>
    <w:rsid w:val="006246B7"/>
    <w:rsid w:val="0062677A"/>
    <w:rsid w:val="00627977"/>
    <w:rsid w:val="00627AA9"/>
    <w:rsid w:val="00632286"/>
    <w:rsid w:val="00632B7B"/>
    <w:rsid w:val="0063512F"/>
    <w:rsid w:val="00637223"/>
    <w:rsid w:val="006373FE"/>
    <w:rsid w:val="006413F3"/>
    <w:rsid w:val="00641BF5"/>
    <w:rsid w:val="0064283F"/>
    <w:rsid w:val="00643338"/>
    <w:rsid w:val="00644929"/>
    <w:rsid w:val="00644DC9"/>
    <w:rsid w:val="006462A3"/>
    <w:rsid w:val="00650108"/>
    <w:rsid w:val="006505F7"/>
    <w:rsid w:val="006522F9"/>
    <w:rsid w:val="00653490"/>
    <w:rsid w:val="006552B4"/>
    <w:rsid w:val="006556A8"/>
    <w:rsid w:val="00655852"/>
    <w:rsid w:val="00655B53"/>
    <w:rsid w:val="00661753"/>
    <w:rsid w:val="00661847"/>
    <w:rsid w:val="00662F29"/>
    <w:rsid w:val="00663247"/>
    <w:rsid w:val="00663D20"/>
    <w:rsid w:val="0066485D"/>
    <w:rsid w:val="00664890"/>
    <w:rsid w:val="00665712"/>
    <w:rsid w:val="00670BE8"/>
    <w:rsid w:val="006712C7"/>
    <w:rsid w:val="00672803"/>
    <w:rsid w:val="006732F0"/>
    <w:rsid w:val="0067401E"/>
    <w:rsid w:val="00675700"/>
    <w:rsid w:val="0067667E"/>
    <w:rsid w:val="00680FDD"/>
    <w:rsid w:val="00681AF5"/>
    <w:rsid w:val="006825E7"/>
    <w:rsid w:val="00682FBA"/>
    <w:rsid w:val="00684AC5"/>
    <w:rsid w:val="006905AE"/>
    <w:rsid w:val="00692870"/>
    <w:rsid w:val="00697783"/>
    <w:rsid w:val="006A6E55"/>
    <w:rsid w:val="006B2110"/>
    <w:rsid w:val="006B294D"/>
    <w:rsid w:val="006B3DA3"/>
    <w:rsid w:val="006B3E40"/>
    <w:rsid w:val="006B4852"/>
    <w:rsid w:val="006B5A2C"/>
    <w:rsid w:val="006B5D84"/>
    <w:rsid w:val="006C08F0"/>
    <w:rsid w:val="006C12C2"/>
    <w:rsid w:val="006C1DF6"/>
    <w:rsid w:val="006C25AF"/>
    <w:rsid w:val="006C3767"/>
    <w:rsid w:val="006C3EBB"/>
    <w:rsid w:val="006C4710"/>
    <w:rsid w:val="006C6C54"/>
    <w:rsid w:val="006D1676"/>
    <w:rsid w:val="006D2228"/>
    <w:rsid w:val="006D377D"/>
    <w:rsid w:val="006D6A54"/>
    <w:rsid w:val="006E0494"/>
    <w:rsid w:val="006E2EAB"/>
    <w:rsid w:val="006E3BEA"/>
    <w:rsid w:val="006E5304"/>
    <w:rsid w:val="006F2FA9"/>
    <w:rsid w:val="006F499C"/>
    <w:rsid w:val="006F5050"/>
    <w:rsid w:val="006F5412"/>
    <w:rsid w:val="006F69C7"/>
    <w:rsid w:val="006F706E"/>
    <w:rsid w:val="00700D6B"/>
    <w:rsid w:val="00700EC9"/>
    <w:rsid w:val="00702503"/>
    <w:rsid w:val="0070478F"/>
    <w:rsid w:val="0071296C"/>
    <w:rsid w:val="007136FA"/>
    <w:rsid w:val="00713750"/>
    <w:rsid w:val="00714C7A"/>
    <w:rsid w:val="00724B11"/>
    <w:rsid w:val="00725829"/>
    <w:rsid w:val="007279D0"/>
    <w:rsid w:val="007323A8"/>
    <w:rsid w:val="00732D5D"/>
    <w:rsid w:val="00736DF2"/>
    <w:rsid w:val="00741A9E"/>
    <w:rsid w:val="007421FE"/>
    <w:rsid w:val="007437A9"/>
    <w:rsid w:val="00745D24"/>
    <w:rsid w:val="00745E0D"/>
    <w:rsid w:val="00745FD6"/>
    <w:rsid w:val="00746E40"/>
    <w:rsid w:val="00751EAF"/>
    <w:rsid w:val="00754057"/>
    <w:rsid w:val="00755752"/>
    <w:rsid w:val="00755870"/>
    <w:rsid w:val="00755964"/>
    <w:rsid w:val="00757615"/>
    <w:rsid w:val="00761ECD"/>
    <w:rsid w:val="00762DC4"/>
    <w:rsid w:val="007646FB"/>
    <w:rsid w:val="007708E0"/>
    <w:rsid w:val="0077132E"/>
    <w:rsid w:val="00771578"/>
    <w:rsid w:val="007739C0"/>
    <w:rsid w:val="007747BB"/>
    <w:rsid w:val="00774AF4"/>
    <w:rsid w:val="00774DFD"/>
    <w:rsid w:val="00775F31"/>
    <w:rsid w:val="007765A5"/>
    <w:rsid w:val="00780452"/>
    <w:rsid w:val="00781603"/>
    <w:rsid w:val="00786D04"/>
    <w:rsid w:val="007938C2"/>
    <w:rsid w:val="00794D7B"/>
    <w:rsid w:val="007967E9"/>
    <w:rsid w:val="0079762A"/>
    <w:rsid w:val="007A0C01"/>
    <w:rsid w:val="007A1EED"/>
    <w:rsid w:val="007A3C0B"/>
    <w:rsid w:val="007A42FB"/>
    <w:rsid w:val="007A52C4"/>
    <w:rsid w:val="007B11CA"/>
    <w:rsid w:val="007B1BD0"/>
    <w:rsid w:val="007B52A9"/>
    <w:rsid w:val="007B62BC"/>
    <w:rsid w:val="007B65D8"/>
    <w:rsid w:val="007B66D5"/>
    <w:rsid w:val="007B6DFA"/>
    <w:rsid w:val="007B7675"/>
    <w:rsid w:val="007C1AFB"/>
    <w:rsid w:val="007C1B8F"/>
    <w:rsid w:val="007C1C61"/>
    <w:rsid w:val="007C24E4"/>
    <w:rsid w:val="007C2B07"/>
    <w:rsid w:val="007C3C3E"/>
    <w:rsid w:val="007D0416"/>
    <w:rsid w:val="007D202C"/>
    <w:rsid w:val="007D2B1A"/>
    <w:rsid w:val="007D3B0B"/>
    <w:rsid w:val="007D4160"/>
    <w:rsid w:val="007D571C"/>
    <w:rsid w:val="007D605F"/>
    <w:rsid w:val="007E557F"/>
    <w:rsid w:val="007E6F43"/>
    <w:rsid w:val="007E75E1"/>
    <w:rsid w:val="007F1B72"/>
    <w:rsid w:val="007F2053"/>
    <w:rsid w:val="007F2A0A"/>
    <w:rsid w:val="007F4AFD"/>
    <w:rsid w:val="007F4E57"/>
    <w:rsid w:val="007F683A"/>
    <w:rsid w:val="007F7D64"/>
    <w:rsid w:val="008026BD"/>
    <w:rsid w:val="008033C7"/>
    <w:rsid w:val="008046A4"/>
    <w:rsid w:val="00806B06"/>
    <w:rsid w:val="008117C6"/>
    <w:rsid w:val="008142FD"/>
    <w:rsid w:val="00815E2B"/>
    <w:rsid w:val="00824260"/>
    <w:rsid w:val="008261D4"/>
    <w:rsid w:val="008271DC"/>
    <w:rsid w:val="00827381"/>
    <w:rsid w:val="00830F43"/>
    <w:rsid w:val="00834934"/>
    <w:rsid w:val="0083520F"/>
    <w:rsid w:val="008353C4"/>
    <w:rsid w:val="00835EE6"/>
    <w:rsid w:val="008360DB"/>
    <w:rsid w:val="00845836"/>
    <w:rsid w:val="00846D1F"/>
    <w:rsid w:val="0084737B"/>
    <w:rsid w:val="0084752A"/>
    <w:rsid w:val="00847A0C"/>
    <w:rsid w:val="00850D77"/>
    <w:rsid w:val="0085101C"/>
    <w:rsid w:val="00851E49"/>
    <w:rsid w:val="008520B1"/>
    <w:rsid w:val="00857721"/>
    <w:rsid w:val="00866E04"/>
    <w:rsid w:val="008675CD"/>
    <w:rsid w:val="00867AA1"/>
    <w:rsid w:val="008702E3"/>
    <w:rsid w:val="008751F9"/>
    <w:rsid w:val="00876A7F"/>
    <w:rsid w:val="00877AA1"/>
    <w:rsid w:val="00880194"/>
    <w:rsid w:val="00881D6C"/>
    <w:rsid w:val="00881DE7"/>
    <w:rsid w:val="00884721"/>
    <w:rsid w:val="0088511A"/>
    <w:rsid w:val="00886D63"/>
    <w:rsid w:val="00891A87"/>
    <w:rsid w:val="00894A02"/>
    <w:rsid w:val="00894C4A"/>
    <w:rsid w:val="00894F2D"/>
    <w:rsid w:val="008953DA"/>
    <w:rsid w:val="008A2E55"/>
    <w:rsid w:val="008A2FD9"/>
    <w:rsid w:val="008A3932"/>
    <w:rsid w:val="008A54BB"/>
    <w:rsid w:val="008A70B5"/>
    <w:rsid w:val="008B0B3F"/>
    <w:rsid w:val="008B130F"/>
    <w:rsid w:val="008B379A"/>
    <w:rsid w:val="008B59C8"/>
    <w:rsid w:val="008B5DBD"/>
    <w:rsid w:val="008C065C"/>
    <w:rsid w:val="008C0CD4"/>
    <w:rsid w:val="008C3A73"/>
    <w:rsid w:val="008C4A43"/>
    <w:rsid w:val="008C51F3"/>
    <w:rsid w:val="008C6BA9"/>
    <w:rsid w:val="008C6FB1"/>
    <w:rsid w:val="008C729E"/>
    <w:rsid w:val="008C7D9B"/>
    <w:rsid w:val="008D0707"/>
    <w:rsid w:val="008D0B46"/>
    <w:rsid w:val="008D18A6"/>
    <w:rsid w:val="008D2470"/>
    <w:rsid w:val="008D5254"/>
    <w:rsid w:val="008D6A32"/>
    <w:rsid w:val="008D77F0"/>
    <w:rsid w:val="008D7B6A"/>
    <w:rsid w:val="008E25FF"/>
    <w:rsid w:val="008E4451"/>
    <w:rsid w:val="008E5E95"/>
    <w:rsid w:val="008E5ECC"/>
    <w:rsid w:val="008E71B3"/>
    <w:rsid w:val="008E7615"/>
    <w:rsid w:val="008E7795"/>
    <w:rsid w:val="008F0422"/>
    <w:rsid w:val="008F305C"/>
    <w:rsid w:val="008F3389"/>
    <w:rsid w:val="0090063D"/>
    <w:rsid w:val="00905942"/>
    <w:rsid w:val="00905F0C"/>
    <w:rsid w:val="00906C6D"/>
    <w:rsid w:val="00907763"/>
    <w:rsid w:val="00910030"/>
    <w:rsid w:val="009102E3"/>
    <w:rsid w:val="00914713"/>
    <w:rsid w:val="00916793"/>
    <w:rsid w:val="00917201"/>
    <w:rsid w:val="009200B9"/>
    <w:rsid w:val="009206A2"/>
    <w:rsid w:val="0092122B"/>
    <w:rsid w:val="00922ECA"/>
    <w:rsid w:val="00922F25"/>
    <w:rsid w:val="00925E4F"/>
    <w:rsid w:val="009269EF"/>
    <w:rsid w:val="00931F76"/>
    <w:rsid w:val="00940775"/>
    <w:rsid w:val="00941009"/>
    <w:rsid w:val="0094424C"/>
    <w:rsid w:val="009449F8"/>
    <w:rsid w:val="009473E1"/>
    <w:rsid w:val="009475E2"/>
    <w:rsid w:val="00947937"/>
    <w:rsid w:val="00951021"/>
    <w:rsid w:val="009529CD"/>
    <w:rsid w:val="009570D9"/>
    <w:rsid w:val="009571D1"/>
    <w:rsid w:val="00961B1C"/>
    <w:rsid w:val="009633F8"/>
    <w:rsid w:val="00964043"/>
    <w:rsid w:val="00964353"/>
    <w:rsid w:val="00965366"/>
    <w:rsid w:val="0096580D"/>
    <w:rsid w:val="0096655B"/>
    <w:rsid w:val="00967EFD"/>
    <w:rsid w:val="009722DC"/>
    <w:rsid w:val="009729DE"/>
    <w:rsid w:val="009771F9"/>
    <w:rsid w:val="00977A3D"/>
    <w:rsid w:val="00981AB7"/>
    <w:rsid w:val="00982048"/>
    <w:rsid w:val="009824E4"/>
    <w:rsid w:val="009825AD"/>
    <w:rsid w:val="00982E73"/>
    <w:rsid w:val="00984F8E"/>
    <w:rsid w:val="009852C9"/>
    <w:rsid w:val="00985A17"/>
    <w:rsid w:val="00986C91"/>
    <w:rsid w:val="009921D2"/>
    <w:rsid w:val="009931A4"/>
    <w:rsid w:val="00993976"/>
    <w:rsid w:val="009A0FBA"/>
    <w:rsid w:val="009A14B3"/>
    <w:rsid w:val="009A3DBA"/>
    <w:rsid w:val="009A3F05"/>
    <w:rsid w:val="009A5117"/>
    <w:rsid w:val="009A5D40"/>
    <w:rsid w:val="009A6A6F"/>
    <w:rsid w:val="009A6D08"/>
    <w:rsid w:val="009A7213"/>
    <w:rsid w:val="009B0453"/>
    <w:rsid w:val="009B08B9"/>
    <w:rsid w:val="009B1FE1"/>
    <w:rsid w:val="009B280C"/>
    <w:rsid w:val="009B3F94"/>
    <w:rsid w:val="009B6182"/>
    <w:rsid w:val="009C0340"/>
    <w:rsid w:val="009C0CE1"/>
    <w:rsid w:val="009C0D95"/>
    <w:rsid w:val="009C16F8"/>
    <w:rsid w:val="009C3EC9"/>
    <w:rsid w:val="009C545C"/>
    <w:rsid w:val="009C68FF"/>
    <w:rsid w:val="009D140C"/>
    <w:rsid w:val="009D15FE"/>
    <w:rsid w:val="009D28F6"/>
    <w:rsid w:val="009D3C19"/>
    <w:rsid w:val="009D400F"/>
    <w:rsid w:val="009D5780"/>
    <w:rsid w:val="009D62FB"/>
    <w:rsid w:val="009D7318"/>
    <w:rsid w:val="009D7459"/>
    <w:rsid w:val="009E06E1"/>
    <w:rsid w:val="009E0B30"/>
    <w:rsid w:val="009E11C2"/>
    <w:rsid w:val="009E3112"/>
    <w:rsid w:val="009E38BE"/>
    <w:rsid w:val="009E407E"/>
    <w:rsid w:val="009E4DB7"/>
    <w:rsid w:val="009E7839"/>
    <w:rsid w:val="009F02CF"/>
    <w:rsid w:val="009F0F60"/>
    <w:rsid w:val="009F13A0"/>
    <w:rsid w:val="009F1A9B"/>
    <w:rsid w:val="009F6097"/>
    <w:rsid w:val="009F6DB7"/>
    <w:rsid w:val="00A02F99"/>
    <w:rsid w:val="00A045CA"/>
    <w:rsid w:val="00A04E39"/>
    <w:rsid w:val="00A054A7"/>
    <w:rsid w:val="00A056D8"/>
    <w:rsid w:val="00A0624E"/>
    <w:rsid w:val="00A11078"/>
    <w:rsid w:val="00A142F0"/>
    <w:rsid w:val="00A206BB"/>
    <w:rsid w:val="00A20860"/>
    <w:rsid w:val="00A208F4"/>
    <w:rsid w:val="00A25747"/>
    <w:rsid w:val="00A25C0A"/>
    <w:rsid w:val="00A336F9"/>
    <w:rsid w:val="00A34D0B"/>
    <w:rsid w:val="00A354C5"/>
    <w:rsid w:val="00A3691E"/>
    <w:rsid w:val="00A37495"/>
    <w:rsid w:val="00A4318C"/>
    <w:rsid w:val="00A45E9F"/>
    <w:rsid w:val="00A46D71"/>
    <w:rsid w:val="00A50439"/>
    <w:rsid w:val="00A540D6"/>
    <w:rsid w:val="00A54307"/>
    <w:rsid w:val="00A54AD9"/>
    <w:rsid w:val="00A54F6F"/>
    <w:rsid w:val="00A568F7"/>
    <w:rsid w:val="00A572ED"/>
    <w:rsid w:val="00A57517"/>
    <w:rsid w:val="00A60F6A"/>
    <w:rsid w:val="00A61D8D"/>
    <w:rsid w:val="00A61F56"/>
    <w:rsid w:val="00A65386"/>
    <w:rsid w:val="00A6547D"/>
    <w:rsid w:val="00A67B61"/>
    <w:rsid w:val="00A7063A"/>
    <w:rsid w:val="00A710CA"/>
    <w:rsid w:val="00A743DE"/>
    <w:rsid w:val="00A7654E"/>
    <w:rsid w:val="00A802B5"/>
    <w:rsid w:val="00A815B9"/>
    <w:rsid w:val="00A826D2"/>
    <w:rsid w:val="00A82F85"/>
    <w:rsid w:val="00A8652F"/>
    <w:rsid w:val="00A90913"/>
    <w:rsid w:val="00A915BC"/>
    <w:rsid w:val="00A924CD"/>
    <w:rsid w:val="00A94EB7"/>
    <w:rsid w:val="00A95FF3"/>
    <w:rsid w:val="00A96799"/>
    <w:rsid w:val="00A9744B"/>
    <w:rsid w:val="00AA3198"/>
    <w:rsid w:val="00AA3386"/>
    <w:rsid w:val="00AA4C91"/>
    <w:rsid w:val="00AB206B"/>
    <w:rsid w:val="00AB2B26"/>
    <w:rsid w:val="00AB2DB6"/>
    <w:rsid w:val="00AB4064"/>
    <w:rsid w:val="00AB4315"/>
    <w:rsid w:val="00AB7B07"/>
    <w:rsid w:val="00AC01FA"/>
    <w:rsid w:val="00AC1C60"/>
    <w:rsid w:val="00AC3E28"/>
    <w:rsid w:val="00AC6996"/>
    <w:rsid w:val="00AC6AF8"/>
    <w:rsid w:val="00AD325B"/>
    <w:rsid w:val="00AD331C"/>
    <w:rsid w:val="00AD3E72"/>
    <w:rsid w:val="00AD4C41"/>
    <w:rsid w:val="00AD5D41"/>
    <w:rsid w:val="00AD5E33"/>
    <w:rsid w:val="00AD7A90"/>
    <w:rsid w:val="00AE222D"/>
    <w:rsid w:val="00AE4F10"/>
    <w:rsid w:val="00AE58A9"/>
    <w:rsid w:val="00AE70A1"/>
    <w:rsid w:val="00AE70FC"/>
    <w:rsid w:val="00AE7236"/>
    <w:rsid w:val="00AE763A"/>
    <w:rsid w:val="00AE7AF1"/>
    <w:rsid w:val="00AF2DF5"/>
    <w:rsid w:val="00AF357C"/>
    <w:rsid w:val="00AF42DC"/>
    <w:rsid w:val="00AF5C83"/>
    <w:rsid w:val="00AF6C0F"/>
    <w:rsid w:val="00AF7470"/>
    <w:rsid w:val="00B01E3F"/>
    <w:rsid w:val="00B10488"/>
    <w:rsid w:val="00B125DF"/>
    <w:rsid w:val="00B14642"/>
    <w:rsid w:val="00B14AB6"/>
    <w:rsid w:val="00B157C5"/>
    <w:rsid w:val="00B20874"/>
    <w:rsid w:val="00B21561"/>
    <w:rsid w:val="00B216EB"/>
    <w:rsid w:val="00B235D2"/>
    <w:rsid w:val="00B23908"/>
    <w:rsid w:val="00B24E5A"/>
    <w:rsid w:val="00B305CB"/>
    <w:rsid w:val="00B30A9D"/>
    <w:rsid w:val="00B36208"/>
    <w:rsid w:val="00B36EDD"/>
    <w:rsid w:val="00B403E7"/>
    <w:rsid w:val="00B4043A"/>
    <w:rsid w:val="00B43008"/>
    <w:rsid w:val="00B44F98"/>
    <w:rsid w:val="00B450E7"/>
    <w:rsid w:val="00B4518C"/>
    <w:rsid w:val="00B4746E"/>
    <w:rsid w:val="00B47810"/>
    <w:rsid w:val="00B513DB"/>
    <w:rsid w:val="00B5372F"/>
    <w:rsid w:val="00B542D8"/>
    <w:rsid w:val="00B55AFC"/>
    <w:rsid w:val="00B56AC2"/>
    <w:rsid w:val="00B56F21"/>
    <w:rsid w:val="00B609FA"/>
    <w:rsid w:val="00B657B4"/>
    <w:rsid w:val="00B66928"/>
    <w:rsid w:val="00B66AFA"/>
    <w:rsid w:val="00B7177D"/>
    <w:rsid w:val="00B744F7"/>
    <w:rsid w:val="00B749DA"/>
    <w:rsid w:val="00B7536F"/>
    <w:rsid w:val="00B808D4"/>
    <w:rsid w:val="00B809ED"/>
    <w:rsid w:val="00B8116F"/>
    <w:rsid w:val="00B81C5C"/>
    <w:rsid w:val="00B83798"/>
    <w:rsid w:val="00B8469C"/>
    <w:rsid w:val="00B86C6E"/>
    <w:rsid w:val="00B86CFB"/>
    <w:rsid w:val="00B86D12"/>
    <w:rsid w:val="00B90CF2"/>
    <w:rsid w:val="00B91E36"/>
    <w:rsid w:val="00B92C1F"/>
    <w:rsid w:val="00B94826"/>
    <w:rsid w:val="00B95424"/>
    <w:rsid w:val="00B969B9"/>
    <w:rsid w:val="00B97D92"/>
    <w:rsid w:val="00BA6FA1"/>
    <w:rsid w:val="00BA706D"/>
    <w:rsid w:val="00BB3396"/>
    <w:rsid w:val="00BB4B3C"/>
    <w:rsid w:val="00BB567E"/>
    <w:rsid w:val="00BB586E"/>
    <w:rsid w:val="00BB7AB7"/>
    <w:rsid w:val="00BC0500"/>
    <w:rsid w:val="00BC163A"/>
    <w:rsid w:val="00BC3B2B"/>
    <w:rsid w:val="00BC4261"/>
    <w:rsid w:val="00BC6431"/>
    <w:rsid w:val="00BC66D2"/>
    <w:rsid w:val="00BC6BA1"/>
    <w:rsid w:val="00BD02BE"/>
    <w:rsid w:val="00BD2516"/>
    <w:rsid w:val="00BD2AB0"/>
    <w:rsid w:val="00BD2DBF"/>
    <w:rsid w:val="00BD52F9"/>
    <w:rsid w:val="00BD5898"/>
    <w:rsid w:val="00BE017D"/>
    <w:rsid w:val="00BE2655"/>
    <w:rsid w:val="00BE4B22"/>
    <w:rsid w:val="00BE5B37"/>
    <w:rsid w:val="00BE7500"/>
    <w:rsid w:val="00BE79DC"/>
    <w:rsid w:val="00BF03AD"/>
    <w:rsid w:val="00BF513E"/>
    <w:rsid w:val="00BF57E0"/>
    <w:rsid w:val="00BF5BAD"/>
    <w:rsid w:val="00BF6AB9"/>
    <w:rsid w:val="00C04B77"/>
    <w:rsid w:val="00C06299"/>
    <w:rsid w:val="00C06B62"/>
    <w:rsid w:val="00C06F40"/>
    <w:rsid w:val="00C07DE1"/>
    <w:rsid w:val="00C1025B"/>
    <w:rsid w:val="00C115CA"/>
    <w:rsid w:val="00C12D57"/>
    <w:rsid w:val="00C1352C"/>
    <w:rsid w:val="00C13B9E"/>
    <w:rsid w:val="00C1532C"/>
    <w:rsid w:val="00C1577C"/>
    <w:rsid w:val="00C15950"/>
    <w:rsid w:val="00C1683B"/>
    <w:rsid w:val="00C20E10"/>
    <w:rsid w:val="00C22114"/>
    <w:rsid w:val="00C248E6"/>
    <w:rsid w:val="00C24E46"/>
    <w:rsid w:val="00C31394"/>
    <w:rsid w:val="00C33C5E"/>
    <w:rsid w:val="00C35E3C"/>
    <w:rsid w:val="00C35E42"/>
    <w:rsid w:val="00C37207"/>
    <w:rsid w:val="00C41F23"/>
    <w:rsid w:val="00C428AA"/>
    <w:rsid w:val="00C42B7A"/>
    <w:rsid w:val="00C42CDB"/>
    <w:rsid w:val="00C43EC0"/>
    <w:rsid w:val="00C442A3"/>
    <w:rsid w:val="00C449E2"/>
    <w:rsid w:val="00C503C1"/>
    <w:rsid w:val="00C50FAF"/>
    <w:rsid w:val="00C510DD"/>
    <w:rsid w:val="00C54175"/>
    <w:rsid w:val="00C62CB3"/>
    <w:rsid w:val="00C6555C"/>
    <w:rsid w:val="00C66A00"/>
    <w:rsid w:val="00C7144D"/>
    <w:rsid w:val="00C71650"/>
    <w:rsid w:val="00C72D9B"/>
    <w:rsid w:val="00C73A1D"/>
    <w:rsid w:val="00C752DF"/>
    <w:rsid w:val="00C76415"/>
    <w:rsid w:val="00C814D5"/>
    <w:rsid w:val="00C83F79"/>
    <w:rsid w:val="00C8736A"/>
    <w:rsid w:val="00C91631"/>
    <w:rsid w:val="00C91B1E"/>
    <w:rsid w:val="00C93562"/>
    <w:rsid w:val="00C96741"/>
    <w:rsid w:val="00C96A97"/>
    <w:rsid w:val="00C96BEE"/>
    <w:rsid w:val="00CA0240"/>
    <w:rsid w:val="00CA068F"/>
    <w:rsid w:val="00CA3F44"/>
    <w:rsid w:val="00CA4CC5"/>
    <w:rsid w:val="00CB1F54"/>
    <w:rsid w:val="00CB3044"/>
    <w:rsid w:val="00CC0630"/>
    <w:rsid w:val="00CC0A57"/>
    <w:rsid w:val="00CC254F"/>
    <w:rsid w:val="00CC37E0"/>
    <w:rsid w:val="00CC41F9"/>
    <w:rsid w:val="00CC5193"/>
    <w:rsid w:val="00CC51F2"/>
    <w:rsid w:val="00CC61DB"/>
    <w:rsid w:val="00CC71C0"/>
    <w:rsid w:val="00CD4278"/>
    <w:rsid w:val="00CD4911"/>
    <w:rsid w:val="00CD5254"/>
    <w:rsid w:val="00CD54EF"/>
    <w:rsid w:val="00CE0EBC"/>
    <w:rsid w:val="00CE1B67"/>
    <w:rsid w:val="00CE4F5E"/>
    <w:rsid w:val="00CE6D64"/>
    <w:rsid w:val="00CF1A82"/>
    <w:rsid w:val="00CF2349"/>
    <w:rsid w:val="00CF2C1F"/>
    <w:rsid w:val="00CF541F"/>
    <w:rsid w:val="00CF56A9"/>
    <w:rsid w:val="00CF6E51"/>
    <w:rsid w:val="00CF726C"/>
    <w:rsid w:val="00D016BF"/>
    <w:rsid w:val="00D02A09"/>
    <w:rsid w:val="00D04DF7"/>
    <w:rsid w:val="00D057B1"/>
    <w:rsid w:val="00D05B1F"/>
    <w:rsid w:val="00D0627D"/>
    <w:rsid w:val="00D07D57"/>
    <w:rsid w:val="00D07E5C"/>
    <w:rsid w:val="00D10768"/>
    <w:rsid w:val="00D11051"/>
    <w:rsid w:val="00D12EEC"/>
    <w:rsid w:val="00D130A9"/>
    <w:rsid w:val="00D13345"/>
    <w:rsid w:val="00D14CA4"/>
    <w:rsid w:val="00D15B7E"/>
    <w:rsid w:val="00D17E7F"/>
    <w:rsid w:val="00D21C1C"/>
    <w:rsid w:val="00D22C0A"/>
    <w:rsid w:val="00D24F2E"/>
    <w:rsid w:val="00D275AD"/>
    <w:rsid w:val="00D30FB4"/>
    <w:rsid w:val="00D32FC0"/>
    <w:rsid w:val="00D34D2A"/>
    <w:rsid w:val="00D369BC"/>
    <w:rsid w:val="00D371F0"/>
    <w:rsid w:val="00D4251F"/>
    <w:rsid w:val="00D42F0E"/>
    <w:rsid w:val="00D43694"/>
    <w:rsid w:val="00D45AB0"/>
    <w:rsid w:val="00D45CFC"/>
    <w:rsid w:val="00D50D5B"/>
    <w:rsid w:val="00D51164"/>
    <w:rsid w:val="00D51717"/>
    <w:rsid w:val="00D51ED7"/>
    <w:rsid w:val="00D523C8"/>
    <w:rsid w:val="00D53251"/>
    <w:rsid w:val="00D56CAB"/>
    <w:rsid w:val="00D62BDF"/>
    <w:rsid w:val="00D65F0B"/>
    <w:rsid w:val="00D66606"/>
    <w:rsid w:val="00D66EE8"/>
    <w:rsid w:val="00D6754F"/>
    <w:rsid w:val="00D70B62"/>
    <w:rsid w:val="00D70D3A"/>
    <w:rsid w:val="00D70DFF"/>
    <w:rsid w:val="00D711F5"/>
    <w:rsid w:val="00D72C6B"/>
    <w:rsid w:val="00D73573"/>
    <w:rsid w:val="00D74306"/>
    <w:rsid w:val="00D76B80"/>
    <w:rsid w:val="00D7728B"/>
    <w:rsid w:val="00D7778E"/>
    <w:rsid w:val="00D81CF5"/>
    <w:rsid w:val="00D827FF"/>
    <w:rsid w:val="00D82AA8"/>
    <w:rsid w:val="00D8404C"/>
    <w:rsid w:val="00D876F2"/>
    <w:rsid w:val="00D950CA"/>
    <w:rsid w:val="00D95946"/>
    <w:rsid w:val="00D960C3"/>
    <w:rsid w:val="00DA0CD7"/>
    <w:rsid w:val="00DA697C"/>
    <w:rsid w:val="00DA6AFD"/>
    <w:rsid w:val="00DB22ED"/>
    <w:rsid w:val="00DB2FCD"/>
    <w:rsid w:val="00DB311A"/>
    <w:rsid w:val="00DB36EA"/>
    <w:rsid w:val="00DB3A07"/>
    <w:rsid w:val="00DB528B"/>
    <w:rsid w:val="00DB52BE"/>
    <w:rsid w:val="00DB722E"/>
    <w:rsid w:val="00DB7615"/>
    <w:rsid w:val="00DC035E"/>
    <w:rsid w:val="00DC0EDC"/>
    <w:rsid w:val="00DC16B9"/>
    <w:rsid w:val="00DC17D8"/>
    <w:rsid w:val="00DC1A44"/>
    <w:rsid w:val="00DC1D5D"/>
    <w:rsid w:val="00DC4766"/>
    <w:rsid w:val="00DC4C65"/>
    <w:rsid w:val="00DC60C8"/>
    <w:rsid w:val="00DD0A31"/>
    <w:rsid w:val="00DD1D9E"/>
    <w:rsid w:val="00DD2381"/>
    <w:rsid w:val="00DD25FD"/>
    <w:rsid w:val="00DD3C4F"/>
    <w:rsid w:val="00DD673B"/>
    <w:rsid w:val="00DE2CB9"/>
    <w:rsid w:val="00DE5D14"/>
    <w:rsid w:val="00DE7A4C"/>
    <w:rsid w:val="00DE7D3F"/>
    <w:rsid w:val="00DE7DDA"/>
    <w:rsid w:val="00DF0741"/>
    <w:rsid w:val="00DF0ADF"/>
    <w:rsid w:val="00DF14B3"/>
    <w:rsid w:val="00DF2892"/>
    <w:rsid w:val="00DF3FE3"/>
    <w:rsid w:val="00DF4E6D"/>
    <w:rsid w:val="00DF62A6"/>
    <w:rsid w:val="00DF6CC4"/>
    <w:rsid w:val="00DF7C0B"/>
    <w:rsid w:val="00E00635"/>
    <w:rsid w:val="00E00C83"/>
    <w:rsid w:val="00E02373"/>
    <w:rsid w:val="00E0329D"/>
    <w:rsid w:val="00E03AF3"/>
    <w:rsid w:val="00E05498"/>
    <w:rsid w:val="00E05891"/>
    <w:rsid w:val="00E05977"/>
    <w:rsid w:val="00E0682D"/>
    <w:rsid w:val="00E11D7F"/>
    <w:rsid w:val="00E13754"/>
    <w:rsid w:val="00E13F7C"/>
    <w:rsid w:val="00E159B9"/>
    <w:rsid w:val="00E169F8"/>
    <w:rsid w:val="00E173C5"/>
    <w:rsid w:val="00E206B9"/>
    <w:rsid w:val="00E23818"/>
    <w:rsid w:val="00E24659"/>
    <w:rsid w:val="00E24C9D"/>
    <w:rsid w:val="00E26AE9"/>
    <w:rsid w:val="00E3140E"/>
    <w:rsid w:val="00E31B8A"/>
    <w:rsid w:val="00E32E66"/>
    <w:rsid w:val="00E34066"/>
    <w:rsid w:val="00E3553C"/>
    <w:rsid w:val="00E36AD6"/>
    <w:rsid w:val="00E375A5"/>
    <w:rsid w:val="00E405C3"/>
    <w:rsid w:val="00E45028"/>
    <w:rsid w:val="00E45E07"/>
    <w:rsid w:val="00E469B7"/>
    <w:rsid w:val="00E53639"/>
    <w:rsid w:val="00E53A5C"/>
    <w:rsid w:val="00E56EA3"/>
    <w:rsid w:val="00E57253"/>
    <w:rsid w:val="00E57348"/>
    <w:rsid w:val="00E57706"/>
    <w:rsid w:val="00E60B02"/>
    <w:rsid w:val="00E6288C"/>
    <w:rsid w:val="00E6419C"/>
    <w:rsid w:val="00E65193"/>
    <w:rsid w:val="00E65847"/>
    <w:rsid w:val="00E65D38"/>
    <w:rsid w:val="00E67E76"/>
    <w:rsid w:val="00E70818"/>
    <w:rsid w:val="00E72113"/>
    <w:rsid w:val="00E73EC4"/>
    <w:rsid w:val="00E83707"/>
    <w:rsid w:val="00E8406D"/>
    <w:rsid w:val="00E84653"/>
    <w:rsid w:val="00E921E5"/>
    <w:rsid w:val="00E9400D"/>
    <w:rsid w:val="00E9481F"/>
    <w:rsid w:val="00E94E4A"/>
    <w:rsid w:val="00E96F44"/>
    <w:rsid w:val="00EA2270"/>
    <w:rsid w:val="00EA2BCE"/>
    <w:rsid w:val="00EA4038"/>
    <w:rsid w:val="00EB04F3"/>
    <w:rsid w:val="00EB1123"/>
    <w:rsid w:val="00EB1785"/>
    <w:rsid w:val="00EB4A5D"/>
    <w:rsid w:val="00EB4BD8"/>
    <w:rsid w:val="00EB5B14"/>
    <w:rsid w:val="00EB752A"/>
    <w:rsid w:val="00EB7BE9"/>
    <w:rsid w:val="00EC31B8"/>
    <w:rsid w:val="00EC4429"/>
    <w:rsid w:val="00EC5029"/>
    <w:rsid w:val="00EC5284"/>
    <w:rsid w:val="00EC5EF2"/>
    <w:rsid w:val="00EC67D3"/>
    <w:rsid w:val="00EC7378"/>
    <w:rsid w:val="00EC7F2B"/>
    <w:rsid w:val="00ED28F6"/>
    <w:rsid w:val="00ED7E42"/>
    <w:rsid w:val="00EE1824"/>
    <w:rsid w:val="00EE37DC"/>
    <w:rsid w:val="00EE41F4"/>
    <w:rsid w:val="00EE4C66"/>
    <w:rsid w:val="00EE54F9"/>
    <w:rsid w:val="00EE5F73"/>
    <w:rsid w:val="00EF0802"/>
    <w:rsid w:val="00EF1B0D"/>
    <w:rsid w:val="00EF1EE9"/>
    <w:rsid w:val="00EF2676"/>
    <w:rsid w:val="00EF268B"/>
    <w:rsid w:val="00EF2BCB"/>
    <w:rsid w:val="00EF30C5"/>
    <w:rsid w:val="00EF544F"/>
    <w:rsid w:val="00EF55AE"/>
    <w:rsid w:val="00F00641"/>
    <w:rsid w:val="00F0065A"/>
    <w:rsid w:val="00F01156"/>
    <w:rsid w:val="00F01409"/>
    <w:rsid w:val="00F030A0"/>
    <w:rsid w:val="00F0375A"/>
    <w:rsid w:val="00F04070"/>
    <w:rsid w:val="00F05CAE"/>
    <w:rsid w:val="00F07B51"/>
    <w:rsid w:val="00F102E6"/>
    <w:rsid w:val="00F10590"/>
    <w:rsid w:val="00F10D28"/>
    <w:rsid w:val="00F123E8"/>
    <w:rsid w:val="00F127B7"/>
    <w:rsid w:val="00F158BD"/>
    <w:rsid w:val="00F161B2"/>
    <w:rsid w:val="00F21745"/>
    <w:rsid w:val="00F2197F"/>
    <w:rsid w:val="00F219E7"/>
    <w:rsid w:val="00F22663"/>
    <w:rsid w:val="00F23FEB"/>
    <w:rsid w:val="00F24885"/>
    <w:rsid w:val="00F24ACF"/>
    <w:rsid w:val="00F260A3"/>
    <w:rsid w:val="00F266DC"/>
    <w:rsid w:val="00F27C72"/>
    <w:rsid w:val="00F30E4B"/>
    <w:rsid w:val="00F3313A"/>
    <w:rsid w:val="00F33BA6"/>
    <w:rsid w:val="00F349E7"/>
    <w:rsid w:val="00F35851"/>
    <w:rsid w:val="00F35CD6"/>
    <w:rsid w:val="00F36164"/>
    <w:rsid w:val="00F410A3"/>
    <w:rsid w:val="00F44F02"/>
    <w:rsid w:val="00F45E6C"/>
    <w:rsid w:val="00F471C8"/>
    <w:rsid w:val="00F47889"/>
    <w:rsid w:val="00F52D3B"/>
    <w:rsid w:val="00F615C9"/>
    <w:rsid w:val="00F637AD"/>
    <w:rsid w:val="00F637F3"/>
    <w:rsid w:val="00F64206"/>
    <w:rsid w:val="00F64DD9"/>
    <w:rsid w:val="00F67F60"/>
    <w:rsid w:val="00F722E0"/>
    <w:rsid w:val="00F73224"/>
    <w:rsid w:val="00F75AA7"/>
    <w:rsid w:val="00F81F42"/>
    <w:rsid w:val="00F828B0"/>
    <w:rsid w:val="00F84974"/>
    <w:rsid w:val="00F850A2"/>
    <w:rsid w:val="00F855FD"/>
    <w:rsid w:val="00F869FF"/>
    <w:rsid w:val="00F913A9"/>
    <w:rsid w:val="00F91AB2"/>
    <w:rsid w:val="00F92ABB"/>
    <w:rsid w:val="00FA019B"/>
    <w:rsid w:val="00FA0529"/>
    <w:rsid w:val="00FA11F5"/>
    <w:rsid w:val="00FA16CE"/>
    <w:rsid w:val="00FA1EE2"/>
    <w:rsid w:val="00FA4916"/>
    <w:rsid w:val="00FA5043"/>
    <w:rsid w:val="00FA6CCA"/>
    <w:rsid w:val="00FA6F7C"/>
    <w:rsid w:val="00FB1CA1"/>
    <w:rsid w:val="00FB6002"/>
    <w:rsid w:val="00FC1637"/>
    <w:rsid w:val="00FC3F5F"/>
    <w:rsid w:val="00FC4766"/>
    <w:rsid w:val="00FC5CC5"/>
    <w:rsid w:val="00FC5EBE"/>
    <w:rsid w:val="00FC6931"/>
    <w:rsid w:val="00FC6D02"/>
    <w:rsid w:val="00FD000F"/>
    <w:rsid w:val="00FE2BBF"/>
    <w:rsid w:val="00FE3DB5"/>
    <w:rsid w:val="00FE4D0F"/>
    <w:rsid w:val="00FE5EF5"/>
    <w:rsid w:val="00FE781A"/>
    <w:rsid w:val="00FE7E77"/>
    <w:rsid w:val="00FF077E"/>
    <w:rsid w:val="00FF232E"/>
    <w:rsid w:val="00FF2800"/>
    <w:rsid w:val="00FF5A34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D1363"/>
  <w15:chartTrackingRefBased/>
  <w15:docId w15:val="{BDBF33DC-F2A3-A845-8205-D504456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9006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A29"/>
    <w:pPr>
      <w:keepNext/>
      <w:outlineLvl w:val="0"/>
    </w:pPr>
    <w:rPr>
      <w:b/>
      <w:bCs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rsid w:val="007A42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876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6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76F2"/>
  </w:style>
  <w:style w:type="character" w:styleId="Hyperlink">
    <w:name w:val="Hyperlink"/>
    <w:rsid w:val="004C7D1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0652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27C"/>
  </w:style>
  <w:style w:type="character" w:styleId="FootnoteReference">
    <w:name w:val="footnote reference"/>
    <w:unhideWhenUsed/>
    <w:rsid w:val="0006527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C1A4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C1A44"/>
    <w:rPr>
      <w:rFonts w:ascii="Consolas" w:hAnsi="Consolas"/>
      <w:sz w:val="21"/>
      <w:szCs w:val="21"/>
    </w:rPr>
  </w:style>
  <w:style w:type="paragraph" w:styleId="BodyText2">
    <w:name w:val="Body Text 2"/>
    <w:basedOn w:val="Normal"/>
    <w:link w:val="BodyText2Char"/>
    <w:rsid w:val="00B83798"/>
    <w:pPr>
      <w:jc w:val="center"/>
    </w:pPr>
  </w:style>
  <w:style w:type="character" w:customStyle="1" w:styleId="BodyText2Char">
    <w:name w:val="Body Text 2 Char"/>
    <w:link w:val="BodyText2"/>
    <w:rsid w:val="00B83798"/>
    <w:rPr>
      <w:sz w:val="24"/>
      <w:szCs w:val="24"/>
    </w:rPr>
  </w:style>
  <w:style w:type="paragraph" w:customStyle="1" w:styleId="MediumGrid21">
    <w:name w:val="Medium Grid 21"/>
    <w:link w:val="MediumGrid2Char"/>
    <w:uiPriority w:val="1"/>
    <w:qFormat/>
    <w:rsid w:val="00EF0802"/>
    <w:rPr>
      <w:rFonts w:ascii="Calibri" w:hAnsi="Calibri"/>
      <w:sz w:val="22"/>
      <w:szCs w:val="22"/>
    </w:rPr>
  </w:style>
  <w:style w:type="character" w:customStyle="1" w:styleId="MediumGrid2Char">
    <w:name w:val="Medium Grid 2 Char"/>
    <w:link w:val="MediumGrid21"/>
    <w:rsid w:val="00EF0802"/>
    <w:rPr>
      <w:rFonts w:ascii="Calibri" w:hAnsi="Calibri"/>
      <w:sz w:val="22"/>
      <w:szCs w:val="22"/>
      <w:lang w:val="en-US" w:eastAsia="en-US" w:bidi="ar-SA"/>
    </w:rPr>
  </w:style>
  <w:style w:type="character" w:styleId="Emphasis">
    <w:name w:val="Emphasis"/>
    <w:uiPriority w:val="20"/>
    <w:qFormat/>
    <w:rsid w:val="0011323D"/>
    <w:rPr>
      <w:i/>
      <w:iCs/>
    </w:rPr>
  </w:style>
  <w:style w:type="paragraph" w:customStyle="1" w:styleId="CM1">
    <w:name w:val="CM1"/>
    <w:basedOn w:val="Normal"/>
    <w:next w:val="Normal"/>
    <w:uiPriority w:val="99"/>
    <w:rsid w:val="006F2FA9"/>
    <w:pPr>
      <w:autoSpaceDE w:val="0"/>
      <w:autoSpaceDN w:val="0"/>
      <w:adjustRightInd w:val="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60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A60F6A"/>
    <w:rPr>
      <w:rFonts w:ascii="Courier New" w:eastAsia="Calibri" w:hAnsi="Courier New" w:cs="Courier New"/>
      <w:color w:val="000000"/>
    </w:rPr>
  </w:style>
  <w:style w:type="paragraph" w:customStyle="1" w:styleId="Title6">
    <w:name w:val="Title+6"/>
    <w:basedOn w:val="Normal"/>
    <w:next w:val="Normal"/>
    <w:rsid w:val="00053140"/>
    <w:pPr>
      <w:autoSpaceDE w:val="0"/>
      <w:autoSpaceDN w:val="0"/>
      <w:adjustRightInd w:val="0"/>
    </w:pPr>
  </w:style>
  <w:style w:type="character" w:customStyle="1" w:styleId="Heading1Char">
    <w:name w:val="Heading 1 Char"/>
    <w:link w:val="Heading1"/>
    <w:rsid w:val="00336A29"/>
    <w:rPr>
      <w:b/>
      <w:bCs/>
      <w:sz w:val="24"/>
      <w:szCs w:val="27"/>
    </w:rPr>
  </w:style>
  <w:style w:type="paragraph" w:customStyle="1" w:styleId="Default">
    <w:name w:val="Default"/>
    <w:rsid w:val="001876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54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4C4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921D2"/>
    <w:pPr>
      <w:tabs>
        <w:tab w:val="left" w:pos="0"/>
      </w:tabs>
      <w:jc w:val="center"/>
    </w:pPr>
    <w:rPr>
      <w:rFonts w:eastAsia="MS Mincho"/>
      <w:b/>
    </w:rPr>
  </w:style>
  <w:style w:type="character" w:customStyle="1" w:styleId="TitleChar">
    <w:name w:val="Title Char"/>
    <w:link w:val="Title"/>
    <w:uiPriority w:val="10"/>
    <w:rsid w:val="009921D2"/>
    <w:rPr>
      <w:rFonts w:eastAsia="MS Mincho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6E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6ECD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D673B"/>
  </w:style>
  <w:style w:type="paragraph" w:styleId="ListParagraph">
    <w:name w:val="List Paragraph"/>
    <w:basedOn w:val="Normal"/>
    <w:uiPriority w:val="34"/>
    <w:qFormat/>
    <w:rsid w:val="00BC050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04678"/>
    <w:pPr>
      <w:spacing w:before="100" w:beforeAutospacing="1" w:after="100" w:afterAutospacing="1"/>
    </w:pPr>
  </w:style>
  <w:style w:type="paragraph" w:customStyle="1" w:styleId="Author">
    <w:name w:val="Author"/>
    <w:next w:val="BodyText"/>
    <w:qFormat/>
    <w:rsid w:val="00552DCE"/>
    <w:pPr>
      <w:keepNext/>
      <w:keepLines/>
      <w:spacing w:before="240" w:after="200"/>
      <w:contextualSpacing/>
      <w:jc w:val="center"/>
    </w:pPr>
    <w:rPr>
      <w:rFonts w:eastAsiaTheme="minorHAns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CD6"/>
    <w:pPr>
      <w:numPr>
        <w:ilvl w:val="1"/>
      </w:numPr>
      <w:spacing w:after="240"/>
      <w:jc w:val="center"/>
    </w:pPr>
    <w:rPr>
      <w:rFonts w:eastAsiaTheme="minorEastAsia" w:cstheme="minorBidi"/>
      <w:b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5CD6"/>
    <w:rPr>
      <w:rFonts w:eastAsiaTheme="minorEastAsia" w:cstheme="minorBidi"/>
      <w:b/>
      <w:sz w:val="28"/>
      <w:szCs w:val="22"/>
    </w:rPr>
  </w:style>
  <w:style w:type="paragraph" w:styleId="NoSpacing">
    <w:name w:val="No Spacing"/>
    <w:uiPriority w:val="1"/>
    <w:qFormat/>
    <w:rsid w:val="00DF6CC4"/>
    <w:rPr>
      <w:rFonts w:asciiTheme="minorHAnsi" w:eastAsiaTheme="minorHAnsi" w:hAnsiTheme="minorHAnsi" w:cstheme="minorBidi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FC4766"/>
    <w:pPr>
      <w:spacing w:line="181" w:lineRule="atLeast"/>
    </w:pPr>
    <w:rPr>
      <w:rFonts w:ascii="Delta Book" w:hAnsi="Delta Book"/>
      <w:color w:val="auto"/>
    </w:rPr>
  </w:style>
  <w:style w:type="character" w:customStyle="1" w:styleId="A3">
    <w:name w:val="A3"/>
    <w:uiPriority w:val="99"/>
    <w:rsid w:val="00FC4766"/>
    <w:rPr>
      <w:rFonts w:ascii="Delta Light" w:hAnsi="Delta Light" w:cs="Delta Light"/>
      <w:color w:val="211D1E"/>
      <w:sz w:val="12"/>
      <w:szCs w:val="12"/>
    </w:rPr>
  </w:style>
  <w:style w:type="character" w:customStyle="1" w:styleId="Heading4Char">
    <w:name w:val="Heading 4 Char"/>
    <w:basedOn w:val="DefaultParagraphFont"/>
    <w:link w:val="Heading4"/>
    <w:rsid w:val="007A42F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14B0-DFE4-1340-B685-7BF17352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SEDAR 84 Doucment List</vt:lpstr>
    </vt:vector>
  </TitlesOfParts>
  <Manager/>
  <Company>SEDAR</Company>
  <LinksUpToDate>false</LinksUpToDate>
  <CharactersWithSpaces>5364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SEDAR 84 Doucment List</dc:title>
  <dc:subject/>
  <dc:creator>Julie Neer</dc:creator>
  <cp:keywords/>
  <dc:description/>
  <cp:lastModifiedBy>Emily Ott</cp:lastModifiedBy>
  <cp:revision>58</cp:revision>
  <cp:lastPrinted>2024-10-11T15:16:00Z</cp:lastPrinted>
  <dcterms:created xsi:type="dcterms:W3CDTF">2024-10-09T15:46:00Z</dcterms:created>
  <dcterms:modified xsi:type="dcterms:W3CDTF">2026-06-26T20:21:00Z</dcterms:modified>
  <cp:category/>
</cp:coreProperties>
</file>