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A345B8" w14:textId="77777777" w:rsidR="002C0385" w:rsidRPr="00D35CBA" w:rsidRDefault="002C0385" w:rsidP="00D35CBA">
      <w:pPr>
        <w:sectPr w:rsidR="002C0385" w:rsidRPr="00D35CBA" w:rsidSect="002C0385">
          <w:headerReference w:type="default" r:id="rId7"/>
          <w:footerReference w:type="even" r:id="rId8"/>
          <w:foot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BB65FF0" w14:textId="0B421DFF" w:rsidR="0065352F" w:rsidRDefault="008734B5" w:rsidP="0065352F">
      <w:r>
        <w:lastRenderedPageBreak/>
        <w:t>July 1</w:t>
      </w:r>
      <w:bookmarkStart w:id="0" w:name="_GoBack"/>
      <w:bookmarkEnd w:id="0"/>
      <w:r w:rsidR="00371CEA">
        <w:t>, 2016</w:t>
      </w:r>
    </w:p>
    <w:p w14:paraId="3E8B4797" w14:textId="77777777" w:rsidR="0065352F" w:rsidRDefault="0065352F" w:rsidP="0065352F"/>
    <w:p w14:paraId="004637B0" w14:textId="77777777" w:rsidR="0065352F" w:rsidRDefault="0065352F" w:rsidP="0065352F"/>
    <w:p w14:paraId="20D30786" w14:textId="77777777" w:rsidR="0065352F" w:rsidRPr="00D25772" w:rsidRDefault="0065352F" w:rsidP="0065352F">
      <w:r w:rsidRPr="00D25772">
        <w:t>Bonnie Ponwith</w:t>
      </w:r>
      <w:r>
        <w:t xml:space="preserve">, Ph.D., </w:t>
      </w:r>
      <w:r w:rsidRPr="00D25772">
        <w:t>Director</w:t>
      </w:r>
    </w:p>
    <w:p w14:paraId="5AD45614" w14:textId="77777777" w:rsidR="0065352F" w:rsidRDefault="0065352F" w:rsidP="0065352F">
      <w:pPr>
        <w:ind w:right="95"/>
      </w:pPr>
      <w:r>
        <w:t>National Marine Fisheries Service</w:t>
      </w:r>
    </w:p>
    <w:p w14:paraId="1EF7208C" w14:textId="77777777" w:rsidR="0065352F" w:rsidRDefault="0065352F" w:rsidP="0065352F">
      <w:pPr>
        <w:ind w:right="95"/>
      </w:pPr>
      <w:r w:rsidRPr="00D25772">
        <w:t>S</w:t>
      </w:r>
      <w:r>
        <w:t>outheast Fisheries Science Center</w:t>
      </w:r>
    </w:p>
    <w:p w14:paraId="09A86830" w14:textId="77777777" w:rsidR="0065352F" w:rsidRPr="00D25772" w:rsidRDefault="0065352F" w:rsidP="0065352F">
      <w:pPr>
        <w:ind w:right="95"/>
      </w:pPr>
      <w:r w:rsidRPr="00D25772">
        <w:t>75 Virginia Beach Dr.</w:t>
      </w:r>
    </w:p>
    <w:p w14:paraId="1CB1BE4D" w14:textId="77777777" w:rsidR="0065352F" w:rsidRPr="00D25772" w:rsidRDefault="0065352F" w:rsidP="0065352F">
      <w:r w:rsidRPr="00D25772">
        <w:t>Miami, F</w:t>
      </w:r>
      <w:r>
        <w:t>lorida</w:t>
      </w:r>
      <w:r w:rsidRPr="00D25772">
        <w:t>  33149</w:t>
      </w:r>
    </w:p>
    <w:p w14:paraId="69DE40AC" w14:textId="77777777" w:rsidR="0065352F" w:rsidRDefault="0065352F" w:rsidP="0065352F">
      <w:pPr>
        <w:jc w:val="both"/>
      </w:pPr>
    </w:p>
    <w:p w14:paraId="0E64093D" w14:textId="77777777" w:rsidR="0065352F" w:rsidRPr="00D25772" w:rsidRDefault="0065352F" w:rsidP="0065352F">
      <w:pPr>
        <w:jc w:val="both"/>
      </w:pPr>
    </w:p>
    <w:p w14:paraId="2EC31B37" w14:textId="685F71DC" w:rsidR="00B778D5" w:rsidRDefault="0065352F" w:rsidP="0065352F">
      <w:pPr>
        <w:pStyle w:val="Header"/>
        <w:tabs>
          <w:tab w:val="left" w:pos="0"/>
          <w:tab w:val="left" w:pos="900"/>
          <w:tab w:val="left" w:pos="8190"/>
        </w:tabs>
        <w:ind w:right="360"/>
      </w:pPr>
      <w:r>
        <w:t>Dr. Ponwith</w:t>
      </w:r>
      <w:r w:rsidR="006F186A">
        <w:t>:</w:t>
      </w:r>
    </w:p>
    <w:p w14:paraId="0DF7CD59" w14:textId="77777777" w:rsidR="00B778D5" w:rsidRDefault="00B778D5" w:rsidP="00B778D5">
      <w:pPr>
        <w:pStyle w:val="Header"/>
        <w:tabs>
          <w:tab w:val="left" w:pos="0"/>
          <w:tab w:val="left" w:pos="900"/>
          <w:tab w:val="left" w:pos="8190"/>
        </w:tabs>
        <w:ind w:right="360"/>
      </w:pPr>
    </w:p>
    <w:p w14:paraId="768D83EE" w14:textId="77777777" w:rsidR="006F186A" w:rsidRDefault="009362F5" w:rsidP="00371CEA">
      <w:pPr>
        <w:pStyle w:val="Header"/>
        <w:tabs>
          <w:tab w:val="left" w:pos="0"/>
          <w:tab w:val="left" w:pos="900"/>
          <w:tab w:val="left" w:pos="8190"/>
        </w:tabs>
        <w:ind w:right="360"/>
      </w:pPr>
      <w:r>
        <w:t xml:space="preserve">At its </w:t>
      </w:r>
      <w:r w:rsidR="00371CEA">
        <w:t>June</w:t>
      </w:r>
      <w:r>
        <w:t xml:space="preserve"> 201</w:t>
      </w:r>
      <w:r w:rsidR="00D35CBA">
        <w:t>6</w:t>
      </w:r>
      <w:r>
        <w:t xml:space="preserve"> meeting in </w:t>
      </w:r>
      <w:r w:rsidR="00371CEA">
        <w:t>Clearwater Beach, Florida</w:t>
      </w:r>
      <w:r>
        <w:t xml:space="preserve">, the Gulf of Mexico Fishery Management Council (Council) </w:t>
      </w:r>
      <w:r w:rsidR="00371CEA" w:rsidRPr="00371CEA">
        <w:t>request</w:t>
      </w:r>
      <w:r w:rsidR="00371CEA">
        <w:t>ed</w:t>
      </w:r>
      <w:r w:rsidR="00371CEA" w:rsidRPr="00371CEA">
        <w:t xml:space="preserve"> that the </w:t>
      </w:r>
      <w:r w:rsidR="00371CEA">
        <w:t xml:space="preserve">Southeast </w:t>
      </w:r>
      <w:r w:rsidR="00185333">
        <w:t xml:space="preserve">Fisheries Science Center (SEFSC) </w:t>
      </w:r>
      <w:r w:rsidR="00185333" w:rsidRPr="00185333">
        <w:t xml:space="preserve">provide the </w:t>
      </w:r>
      <w:r w:rsidR="00185333">
        <w:t>Council’s Scientific and Statistical Committee (</w:t>
      </w:r>
      <w:r w:rsidR="00185333" w:rsidRPr="00185333">
        <w:t>SSC</w:t>
      </w:r>
      <w:r w:rsidR="00185333">
        <w:t>)</w:t>
      </w:r>
      <w:r w:rsidR="00185333" w:rsidRPr="00185333">
        <w:t xml:space="preserve"> with updated </w:t>
      </w:r>
      <w:r w:rsidR="00185333">
        <w:t>overfishing limit (</w:t>
      </w:r>
      <w:r w:rsidR="00185333" w:rsidRPr="00185333">
        <w:t>OFL</w:t>
      </w:r>
      <w:r w:rsidR="00185333">
        <w:t>)</w:t>
      </w:r>
      <w:r w:rsidR="00185333" w:rsidRPr="00185333">
        <w:t xml:space="preserve"> and </w:t>
      </w:r>
      <w:r w:rsidR="00185333">
        <w:t>acceptable biological catch (</w:t>
      </w:r>
      <w:r w:rsidR="00185333" w:rsidRPr="00185333">
        <w:t>ABC</w:t>
      </w:r>
      <w:r w:rsidR="00185333">
        <w:t>)</w:t>
      </w:r>
      <w:r w:rsidR="00185333" w:rsidRPr="00185333">
        <w:t xml:space="preserve"> yield streams for Gulf migratory group king mackerel for the 2017/2018 to 2019/2020 fishing seasons.</w:t>
      </w:r>
      <w:r w:rsidR="00185333">
        <w:t xml:space="preserve">  These fishing seasons were initially projected by the SEFSC for the SSC after the completion of the most recent stock assessment on Gulf </w:t>
      </w:r>
      <w:r w:rsidR="00185333" w:rsidRPr="00185333">
        <w:t>migratory group king mackerel</w:t>
      </w:r>
      <w:r w:rsidR="00185333">
        <w:t xml:space="preserve"> (SEDAR 38 2014).  </w:t>
      </w:r>
    </w:p>
    <w:p w14:paraId="2E0B2EEF" w14:textId="77777777" w:rsidR="006F186A" w:rsidRDefault="006F186A" w:rsidP="00371CEA">
      <w:pPr>
        <w:pStyle w:val="Header"/>
        <w:tabs>
          <w:tab w:val="left" w:pos="0"/>
          <w:tab w:val="left" w:pos="900"/>
          <w:tab w:val="left" w:pos="8190"/>
        </w:tabs>
        <w:ind w:right="360"/>
      </w:pPr>
    </w:p>
    <w:p w14:paraId="7E1448D5" w14:textId="2D7D8858" w:rsidR="00800386" w:rsidRDefault="00185333" w:rsidP="00371CEA">
      <w:pPr>
        <w:pStyle w:val="Header"/>
        <w:tabs>
          <w:tab w:val="left" w:pos="0"/>
          <w:tab w:val="left" w:pos="900"/>
          <w:tab w:val="left" w:pos="8190"/>
        </w:tabs>
        <w:ind w:right="360"/>
      </w:pPr>
      <w:r>
        <w:t xml:space="preserve">Over the last 15 years, the recreational sector has not landed its annual catch limit (ACL).  The </w:t>
      </w:r>
      <w:r w:rsidR="006F186A">
        <w:t xml:space="preserve">unharvested fish by the recreational sector has potentially </w:t>
      </w:r>
      <w:r>
        <w:t xml:space="preserve">resulted in projections with annually declining yield </w:t>
      </w:r>
      <w:r>
        <w:t xml:space="preserve">streams.  The Council thinks this annual remainder may result in unnecessarily low OFL and ABC projections </w:t>
      </w:r>
      <w:r>
        <w:t xml:space="preserve">in the following years.  Periodically updating </w:t>
      </w:r>
      <w:r w:rsidR="00D35CBA">
        <w:t>these</w:t>
      </w:r>
      <w:r w:rsidRPr="00185333">
        <w:t xml:space="preserve"> yield streams for Gulf king mackerel</w:t>
      </w:r>
      <w:r>
        <w:t xml:space="preserve"> will help the Council manage this stock, and </w:t>
      </w:r>
      <w:r w:rsidR="006F186A">
        <w:t>could</w:t>
      </w:r>
      <w:r>
        <w:t xml:space="preserve"> increase fishing opportunities for Gulf fishermen.</w:t>
      </w:r>
      <w:r w:rsidR="00D35CBA">
        <w:t xml:space="preserve">  Please notify the Council of when you expect that this request can be fulfilled, and please contact the Council if you have any questions about this request.</w:t>
      </w:r>
    </w:p>
    <w:p w14:paraId="54906B1E" w14:textId="77777777" w:rsidR="00A55E3D" w:rsidRDefault="00A55E3D" w:rsidP="00B778D5">
      <w:pPr>
        <w:pStyle w:val="Header"/>
        <w:tabs>
          <w:tab w:val="left" w:pos="0"/>
          <w:tab w:val="left" w:pos="900"/>
          <w:tab w:val="left" w:pos="8190"/>
        </w:tabs>
        <w:ind w:right="360"/>
      </w:pPr>
    </w:p>
    <w:p w14:paraId="436A4E84" w14:textId="77777777" w:rsidR="00B778D5" w:rsidRDefault="00B778D5" w:rsidP="00B778D5">
      <w:pPr>
        <w:pStyle w:val="Header"/>
        <w:tabs>
          <w:tab w:val="left" w:pos="0"/>
          <w:tab w:val="left" w:pos="900"/>
          <w:tab w:val="left" w:pos="8190"/>
        </w:tabs>
        <w:ind w:right="360"/>
      </w:pPr>
      <w:r>
        <w:t>Sincerely,</w:t>
      </w:r>
    </w:p>
    <w:p w14:paraId="6052F804" w14:textId="77777777" w:rsidR="00B778D5" w:rsidRDefault="00B778D5" w:rsidP="00B778D5">
      <w:pPr>
        <w:pStyle w:val="Header"/>
        <w:tabs>
          <w:tab w:val="left" w:pos="0"/>
          <w:tab w:val="left" w:pos="900"/>
          <w:tab w:val="left" w:pos="8190"/>
        </w:tabs>
        <w:ind w:right="360"/>
        <w:rPr>
          <w:noProof/>
        </w:rPr>
      </w:pPr>
    </w:p>
    <w:p w14:paraId="6A019807" w14:textId="77777777" w:rsidR="00B778D5" w:rsidRDefault="00B778D5" w:rsidP="00B778D5">
      <w:pPr>
        <w:pStyle w:val="Header"/>
        <w:tabs>
          <w:tab w:val="left" w:pos="0"/>
          <w:tab w:val="left" w:pos="900"/>
          <w:tab w:val="left" w:pos="8190"/>
        </w:tabs>
        <w:ind w:right="360"/>
        <w:rPr>
          <w:noProof/>
        </w:rPr>
      </w:pPr>
    </w:p>
    <w:p w14:paraId="5A3237EE" w14:textId="77777777" w:rsidR="00B778D5" w:rsidRDefault="006F186A" w:rsidP="00B778D5">
      <w:pPr>
        <w:pStyle w:val="Header"/>
        <w:tabs>
          <w:tab w:val="left" w:pos="0"/>
          <w:tab w:val="left" w:pos="900"/>
          <w:tab w:val="left" w:pos="8190"/>
        </w:tabs>
        <w:ind w:right="360"/>
        <w:rPr>
          <w:noProof/>
        </w:rPr>
      </w:pPr>
      <w:r>
        <w:rPr>
          <w:noProof/>
        </w:rPr>
        <w:t>Kevin Anson</w:t>
      </w:r>
    </w:p>
    <w:p w14:paraId="53989B2C" w14:textId="77777777" w:rsidR="006F186A" w:rsidRDefault="006F186A" w:rsidP="00B778D5">
      <w:pPr>
        <w:pStyle w:val="Header"/>
        <w:tabs>
          <w:tab w:val="left" w:pos="0"/>
          <w:tab w:val="left" w:pos="900"/>
          <w:tab w:val="left" w:pos="8190"/>
        </w:tabs>
        <w:ind w:right="360"/>
        <w:rPr>
          <w:noProof/>
        </w:rPr>
      </w:pPr>
      <w:r>
        <w:rPr>
          <w:noProof/>
        </w:rPr>
        <w:t>Council Chair</w:t>
      </w:r>
    </w:p>
    <w:p w14:paraId="2085CE8A" w14:textId="77777777" w:rsidR="006F186A" w:rsidRDefault="006F186A" w:rsidP="00B778D5">
      <w:pPr>
        <w:pStyle w:val="Header"/>
        <w:tabs>
          <w:tab w:val="left" w:pos="0"/>
          <w:tab w:val="left" w:pos="900"/>
          <w:tab w:val="left" w:pos="8190"/>
        </w:tabs>
        <w:ind w:right="360"/>
        <w:rPr>
          <w:noProof/>
        </w:rPr>
      </w:pPr>
    </w:p>
    <w:p w14:paraId="16512019" w14:textId="75E95AB0" w:rsidR="00813B50" w:rsidRDefault="00B778D5" w:rsidP="006F186A">
      <w:pPr>
        <w:pStyle w:val="Header"/>
        <w:tabs>
          <w:tab w:val="clear" w:pos="4680"/>
          <w:tab w:val="clear" w:pos="9360"/>
          <w:tab w:val="left" w:pos="0"/>
          <w:tab w:val="left" w:pos="720"/>
          <w:tab w:val="left" w:pos="2532"/>
        </w:tabs>
        <w:ind w:right="360"/>
      </w:pPr>
      <w:r>
        <w:t xml:space="preserve">cc: </w:t>
      </w:r>
      <w:r>
        <w:tab/>
      </w:r>
      <w:r w:rsidR="006F186A">
        <w:t>Gulf Council</w:t>
      </w:r>
    </w:p>
    <w:p w14:paraId="41491302" w14:textId="77777777" w:rsidR="00B778D5" w:rsidRDefault="00A6574B" w:rsidP="00A6574B">
      <w:pPr>
        <w:pStyle w:val="Header"/>
        <w:tabs>
          <w:tab w:val="left" w:pos="0"/>
          <w:tab w:val="left" w:pos="720"/>
          <w:tab w:val="left" w:pos="8190"/>
        </w:tabs>
        <w:ind w:right="360"/>
      </w:pPr>
      <w:r>
        <w:tab/>
      </w:r>
      <w:r w:rsidR="00185333">
        <w:t>Council</w:t>
      </w:r>
      <w:r w:rsidR="00F239D1">
        <w:t xml:space="preserve"> Staff</w:t>
      </w:r>
    </w:p>
    <w:p w14:paraId="2B6B08D9" w14:textId="77777777" w:rsidR="00185333" w:rsidRDefault="00185333" w:rsidP="00A6574B">
      <w:pPr>
        <w:pStyle w:val="Header"/>
        <w:tabs>
          <w:tab w:val="left" w:pos="0"/>
          <w:tab w:val="left" w:pos="720"/>
          <w:tab w:val="left" w:pos="8190"/>
        </w:tabs>
        <w:ind w:right="360"/>
      </w:pPr>
      <w:r>
        <w:tab/>
        <w:t>Adyan Rios</w:t>
      </w:r>
    </w:p>
    <w:sectPr w:rsidR="00185333" w:rsidSect="00B778D5">
      <w:headerReference w:type="default" r:id="rId10"/>
      <w:type w:val="continuous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3E2243" w14:textId="77777777" w:rsidR="001D66EE" w:rsidRDefault="001D66EE" w:rsidP="002D5660">
      <w:r>
        <w:separator/>
      </w:r>
    </w:p>
  </w:endnote>
  <w:endnote w:type="continuationSeparator" w:id="0">
    <w:p w14:paraId="043EAF74" w14:textId="77777777" w:rsidR="001D66EE" w:rsidRDefault="001D66EE" w:rsidP="002D5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6866186"/>
      <w:docPartObj>
        <w:docPartGallery w:val="Page Numbers (Bottom of Page)"/>
        <w:docPartUnique/>
      </w:docPartObj>
    </w:sdtPr>
    <w:sdtEndPr/>
    <w:sdtContent>
      <w:sdt>
        <w:sdtPr>
          <w:id w:val="1276368353"/>
          <w:docPartObj>
            <w:docPartGallery w:val="Page Numbers (Top of Page)"/>
            <w:docPartUnique/>
          </w:docPartObj>
        </w:sdtPr>
        <w:sdtEndPr/>
        <w:sdtContent>
          <w:p w14:paraId="1CC87757" w14:textId="77777777" w:rsidR="00B778D5" w:rsidRDefault="00B778D5">
            <w:pPr>
              <w:pStyle w:val="Footer"/>
              <w:jc w:val="center"/>
            </w:pPr>
            <w:r>
              <w:t xml:space="preserve">Page </w:t>
            </w:r>
            <w:r w:rsidR="00CF1635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CF1635">
              <w:rPr>
                <w:b/>
              </w:rPr>
              <w:fldChar w:fldCharType="separate"/>
            </w:r>
            <w:r>
              <w:rPr>
                <w:b/>
                <w:noProof/>
              </w:rPr>
              <w:t>4</w:t>
            </w:r>
            <w:r w:rsidR="00CF1635">
              <w:rPr>
                <w:b/>
              </w:rPr>
              <w:fldChar w:fldCharType="end"/>
            </w:r>
            <w:r>
              <w:t xml:space="preserve"> of </w:t>
            </w:r>
            <w:r w:rsidR="00CF1635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CF1635">
              <w:rPr>
                <w:b/>
              </w:rPr>
              <w:fldChar w:fldCharType="separate"/>
            </w:r>
            <w:r w:rsidR="0072236D">
              <w:rPr>
                <w:b/>
                <w:noProof/>
              </w:rPr>
              <w:t>2</w:t>
            </w:r>
            <w:r w:rsidR="00CF1635">
              <w:rPr>
                <w:b/>
              </w:rPr>
              <w:fldChar w:fldCharType="end"/>
            </w:r>
          </w:p>
        </w:sdtContent>
      </w:sdt>
    </w:sdtContent>
  </w:sdt>
  <w:p w14:paraId="51970831" w14:textId="77777777" w:rsidR="00B778D5" w:rsidRDefault="00B778D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4314383"/>
      <w:docPartObj>
        <w:docPartGallery w:val="Page Numbers (Bottom of Page)"/>
        <w:docPartUnique/>
      </w:docPartObj>
    </w:sdtPr>
    <w:sdtEndPr/>
    <w:sdtContent>
      <w:sdt>
        <w:sdtPr>
          <w:id w:val="122900043"/>
          <w:docPartObj>
            <w:docPartGallery w:val="Page Numbers (Top of Page)"/>
            <w:docPartUnique/>
          </w:docPartObj>
        </w:sdtPr>
        <w:sdtEndPr/>
        <w:sdtContent>
          <w:p w14:paraId="7852C4DA" w14:textId="77777777" w:rsidR="00B778D5" w:rsidRPr="00B778D5" w:rsidRDefault="00B778D5">
            <w:pPr>
              <w:pStyle w:val="Footer"/>
              <w:jc w:val="center"/>
            </w:pPr>
            <w:r w:rsidRPr="00B778D5">
              <w:t xml:space="preserve">Page </w:t>
            </w:r>
            <w:r w:rsidR="007772F4">
              <w:fldChar w:fldCharType="begin"/>
            </w:r>
            <w:r w:rsidR="007772F4">
              <w:instrText xml:space="preserve"> PAGE </w:instrText>
            </w:r>
            <w:r w:rsidR="007772F4">
              <w:fldChar w:fldCharType="separate"/>
            </w:r>
            <w:r w:rsidR="008734B5">
              <w:rPr>
                <w:noProof/>
              </w:rPr>
              <w:t>1</w:t>
            </w:r>
            <w:r w:rsidR="007772F4">
              <w:rPr>
                <w:noProof/>
              </w:rPr>
              <w:fldChar w:fldCharType="end"/>
            </w:r>
            <w:r w:rsidRPr="00B778D5">
              <w:t xml:space="preserve"> of </w:t>
            </w:r>
            <w:r w:rsidR="00DA48E9">
              <w:fldChar w:fldCharType="begin"/>
            </w:r>
            <w:r w:rsidR="00DA48E9">
              <w:instrText xml:space="preserve"> NUMPAGES  </w:instrText>
            </w:r>
            <w:r w:rsidR="00DA48E9">
              <w:fldChar w:fldCharType="separate"/>
            </w:r>
            <w:r w:rsidR="008734B5">
              <w:rPr>
                <w:noProof/>
              </w:rPr>
              <w:t>1</w:t>
            </w:r>
            <w:r w:rsidR="00DA48E9">
              <w:rPr>
                <w:noProof/>
              </w:rPr>
              <w:fldChar w:fldCharType="end"/>
            </w:r>
          </w:p>
        </w:sdtContent>
      </w:sdt>
    </w:sdtContent>
  </w:sdt>
  <w:p w14:paraId="1A56D79C" w14:textId="77777777" w:rsidR="00B778D5" w:rsidRDefault="00B778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F1E59A" w14:textId="77777777" w:rsidR="001D66EE" w:rsidRDefault="001D66EE" w:rsidP="002D5660">
      <w:r>
        <w:separator/>
      </w:r>
    </w:p>
  </w:footnote>
  <w:footnote w:type="continuationSeparator" w:id="0">
    <w:p w14:paraId="62733B1A" w14:textId="77777777" w:rsidR="001D66EE" w:rsidRDefault="001D66EE" w:rsidP="002D56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DC9B7" w14:textId="77777777" w:rsidR="002D5660" w:rsidRPr="00B45544" w:rsidRDefault="001D66EE" w:rsidP="00583A93">
    <w:pPr>
      <w:pStyle w:val="Header"/>
      <w:ind w:left="990"/>
      <w:jc w:val="center"/>
      <w:rPr>
        <w:rFonts w:ascii="Arial" w:hAnsi="Arial"/>
        <w:color w:val="004080"/>
        <w:sz w:val="40"/>
      </w:rPr>
    </w:pPr>
    <w:r>
      <w:rPr>
        <w:rFonts w:ascii="Arial" w:hAnsi="Arial"/>
        <w:i/>
        <w:noProof/>
        <w:color w:val="004080"/>
        <w:sz w:val="22"/>
      </w:rPr>
      <w:object w:dxaOrig="1440" w:dyaOrig="1440" w14:anchorId="73C7EC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38.4pt;margin-top:-16.45pt;width:101pt;height:101pt;z-index:-251658752">
          <v:imagedata r:id="rId1" o:title=""/>
          <w10:wrap type="square"/>
        </v:shape>
        <o:OLEObject Type="Embed" ProgID="AcroExch.Document.DC" ShapeID="_x0000_s2049" DrawAspect="Content" ObjectID="_1528870752" r:id="rId2"/>
      </w:object>
    </w:r>
    <w:r w:rsidR="002D5660" w:rsidRPr="00B45544">
      <w:rPr>
        <w:rFonts w:ascii="Arial" w:hAnsi="Arial"/>
        <w:color w:val="004080"/>
        <w:sz w:val="40"/>
      </w:rPr>
      <w:t>Gulf of Mexico Fishery Management Council</w:t>
    </w:r>
  </w:p>
  <w:p w14:paraId="03902F86" w14:textId="77777777" w:rsidR="002D5660" w:rsidRPr="00972130" w:rsidRDefault="002D5660" w:rsidP="00583A93">
    <w:pPr>
      <w:pStyle w:val="Header"/>
      <w:ind w:left="990"/>
      <w:jc w:val="center"/>
      <w:rPr>
        <w:rFonts w:ascii="Arial" w:hAnsi="Arial"/>
        <w:i/>
        <w:color w:val="004080"/>
        <w:sz w:val="22"/>
      </w:rPr>
    </w:pPr>
    <w:r w:rsidRPr="00972130">
      <w:rPr>
        <w:rFonts w:ascii="Arial" w:hAnsi="Arial"/>
        <w:i/>
        <w:color w:val="004080"/>
        <w:sz w:val="22"/>
      </w:rPr>
      <w:t>Managing Fishery Resources in the U.S. Federal Waters of the Gulf of Mexico</w:t>
    </w:r>
  </w:p>
  <w:p w14:paraId="4D7BEA71" w14:textId="77777777" w:rsidR="002D5660" w:rsidRPr="00DB48D7" w:rsidRDefault="002D5660" w:rsidP="00583A93">
    <w:pPr>
      <w:pStyle w:val="Header"/>
      <w:ind w:left="990"/>
      <w:jc w:val="center"/>
      <w:rPr>
        <w:rFonts w:ascii="Arial" w:hAnsi="Arial"/>
        <w:color w:val="004080"/>
        <w:sz w:val="18"/>
      </w:rPr>
    </w:pPr>
  </w:p>
  <w:p w14:paraId="25DDC4D3" w14:textId="77777777" w:rsidR="002D5660" w:rsidRPr="00DB48D7" w:rsidRDefault="002D5660" w:rsidP="00583A93">
    <w:pPr>
      <w:pStyle w:val="Header"/>
      <w:ind w:left="990"/>
      <w:jc w:val="center"/>
      <w:rPr>
        <w:rFonts w:ascii="Arial" w:hAnsi="Arial"/>
        <w:color w:val="004080"/>
        <w:sz w:val="18"/>
      </w:rPr>
    </w:pPr>
    <w:r w:rsidRPr="00DB48D7">
      <w:rPr>
        <w:rFonts w:ascii="Arial" w:hAnsi="Arial"/>
        <w:color w:val="004080"/>
        <w:sz w:val="18"/>
      </w:rPr>
      <w:t>2203 N. Lois Avenue, Suite 1100</w:t>
    </w:r>
  </w:p>
  <w:p w14:paraId="47D488FA" w14:textId="77777777" w:rsidR="002D5660" w:rsidRPr="00DB48D7" w:rsidRDefault="002D5660" w:rsidP="00583A93">
    <w:pPr>
      <w:pStyle w:val="Header"/>
      <w:ind w:left="990"/>
      <w:jc w:val="center"/>
      <w:rPr>
        <w:rFonts w:ascii="Arial" w:hAnsi="Arial"/>
        <w:color w:val="004080"/>
        <w:sz w:val="18"/>
      </w:rPr>
    </w:pPr>
    <w:r w:rsidRPr="00DB48D7">
      <w:rPr>
        <w:rFonts w:ascii="Arial" w:hAnsi="Arial"/>
        <w:color w:val="004080"/>
        <w:sz w:val="18"/>
      </w:rPr>
      <w:t>Tampa, F</w:t>
    </w:r>
    <w:r>
      <w:rPr>
        <w:rFonts w:ascii="Arial" w:hAnsi="Arial"/>
        <w:color w:val="004080"/>
        <w:sz w:val="18"/>
      </w:rPr>
      <w:t>lorida</w:t>
    </w:r>
    <w:r w:rsidRPr="00DB48D7">
      <w:rPr>
        <w:rFonts w:ascii="Arial" w:hAnsi="Arial"/>
        <w:color w:val="004080"/>
        <w:sz w:val="18"/>
      </w:rPr>
      <w:t xml:space="preserve">  33607</w:t>
    </w:r>
    <w:r>
      <w:rPr>
        <w:rFonts w:ascii="Arial" w:hAnsi="Arial"/>
        <w:color w:val="004080"/>
        <w:sz w:val="18"/>
      </w:rPr>
      <w:t xml:space="preserve">  USA</w:t>
    </w:r>
  </w:p>
  <w:p w14:paraId="3F97ACBF" w14:textId="77777777" w:rsidR="002D5660" w:rsidRPr="00DB48D7" w:rsidRDefault="002D5660" w:rsidP="00583A93">
    <w:pPr>
      <w:pStyle w:val="Header"/>
      <w:ind w:left="990"/>
      <w:jc w:val="center"/>
      <w:rPr>
        <w:rFonts w:ascii="Arial" w:hAnsi="Arial"/>
        <w:color w:val="004080"/>
        <w:sz w:val="18"/>
      </w:rPr>
    </w:pPr>
    <w:r w:rsidRPr="00DB48D7">
      <w:rPr>
        <w:rFonts w:ascii="Arial" w:hAnsi="Arial"/>
        <w:color w:val="004080"/>
        <w:sz w:val="18"/>
      </w:rPr>
      <w:t>Phone: 813.348.1630 • Toll free: 888.833.1844 • Fax: 813.348.1711</w:t>
    </w:r>
  </w:p>
  <w:p w14:paraId="38CAF1A1" w14:textId="77777777" w:rsidR="008B50AA" w:rsidRPr="00685779" w:rsidRDefault="001D66EE" w:rsidP="00583A93">
    <w:pPr>
      <w:pStyle w:val="Header"/>
      <w:ind w:left="990"/>
      <w:jc w:val="center"/>
      <w:rPr>
        <w:rFonts w:ascii="Arial" w:hAnsi="Arial"/>
        <w:color w:val="1F497D" w:themeColor="text2"/>
        <w:sz w:val="18"/>
      </w:rPr>
    </w:pPr>
    <w:hyperlink r:id="rId3" w:history="1">
      <w:r w:rsidR="002D5660" w:rsidRPr="00685779">
        <w:rPr>
          <w:rStyle w:val="Hyperlink"/>
          <w:rFonts w:ascii="Arial" w:hAnsi="Arial"/>
          <w:color w:val="1F497D" w:themeColor="text2"/>
          <w:sz w:val="18"/>
        </w:rPr>
        <w:t>www.gulfcouncil.org</w:t>
      </w:r>
    </w:hyperlink>
  </w:p>
  <w:p w14:paraId="5CA489F3" w14:textId="77777777" w:rsidR="008B50AA" w:rsidRPr="00685779" w:rsidRDefault="008B50AA" w:rsidP="00583A93">
    <w:pPr>
      <w:pStyle w:val="Header"/>
      <w:ind w:left="990"/>
      <w:jc w:val="center"/>
      <w:rPr>
        <w:rFonts w:ascii="Arial" w:hAnsi="Arial"/>
        <w:color w:val="1F497D" w:themeColor="text2"/>
        <w:sz w:val="18"/>
      </w:rPr>
    </w:pPr>
  </w:p>
  <w:p w14:paraId="2F4D0EAA" w14:textId="77777777" w:rsidR="002D5660" w:rsidRPr="00685779" w:rsidRDefault="0062154B" w:rsidP="0062154B">
    <w:pPr>
      <w:pStyle w:val="Header"/>
      <w:tabs>
        <w:tab w:val="left" w:pos="1536"/>
      </w:tabs>
      <w:ind w:left="990"/>
      <w:rPr>
        <w:rFonts w:ascii="Arial" w:hAnsi="Arial"/>
        <w:color w:val="1F497D" w:themeColor="text2"/>
        <w:sz w:val="18"/>
      </w:rPr>
    </w:pPr>
    <w:r>
      <w:rPr>
        <w:rFonts w:ascii="Arial" w:hAnsi="Arial"/>
        <w:color w:val="1F497D" w:themeColor="text2"/>
        <w:sz w:val="18"/>
      </w:rPr>
      <w:tab/>
    </w:r>
    <w:r>
      <w:rPr>
        <w:rFonts w:ascii="Arial" w:hAnsi="Arial"/>
        <w:color w:val="1F497D" w:themeColor="text2"/>
        <w:sz w:val="18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A1D35" w14:textId="77777777" w:rsidR="00B778D5" w:rsidRPr="00685779" w:rsidRDefault="00B778D5" w:rsidP="00583A93">
    <w:pPr>
      <w:pStyle w:val="Header"/>
      <w:ind w:left="990"/>
      <w:jc w:val="center"/>
      <w:rPr>
        <w:rFonts w:ascii="Arial" w:hAnsi="Arial"/>
        <w:color w:val="1F497D" w:themeColor="text2"/>
        <w:sz w:val="18"/>
      </w:rPr>
    </w:pPr>
  </w:p>
  <w:p w14:paraId="38BF1D65" w14:textId="77777777" w:rsidR="00B778D5" w:rsidRPr="00685779" w:rsidRDefault="00B778D5" w:rsidP="00583A93">
    <w:pPr>
      <w:pStyle w:val="Header"/>
      <w:ind w:left="990"/>
      <w:jc w:val="center"/>
      <w:rPr>
        <w:rFonts w:ascii="Arial" w:hAnsi="Arial"/>
        <w:color w:val="1F497D" w:themeColor="text2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433B3"/>
    <w:multiLevelType w:val="hybridMultilevel"/>
    <w:tmpl w:val="357C2626"/>
    <w:lvl w:ilvl="0" w:tplc="04090017">
      <w:start w:val="1"/>
      <w:numFmt w:val="lowerLetter"/>
      <w:lvlText w:val="%1)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141514D5"/>
    <w:multiLevelType w:val="hybridMultilevel"/>
    <w:tmpl w:val="AD9A87F8"/>
    <w:lvl w:ilvl="0" w:tplc="04090017">
      <w:start w:val="1"/>
      <w:numFmt w:val="lowerLetter"/>
      <w:lvlText w:val="%1)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14D14D1D"/>
    <w:multiLevelType w:val="hybridMultilevel"/>
    <w:tmpl w:val="5066C5BC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 w15:restartNumberingAfterBreak="0">
    <w:nsid w:val="18A535F7"/>
    <w:multiLevelType w:val="hybridMultilevel"/>
    <w:tmpl w:val="0D246CF0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 w15:restartNumberingAfterBreak="0">
    <w:nsid w:val="19A871ED"/>
    <w:multiLevelType w:val="hybridMultilevel"/>
    <w:tmpl w:val="379479D6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1C4F3FC6"/>
    <w:multiLevelType w:val="hybridMultilevel"/>
    <w:tmpl w:val="BA1AFBDC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6" w15:restartNumberingAfterBreak="0">
    <w:nsid w:val="1ED179BE"/>
    <w:multiLevelType w:val="hybridMultilevel"/>
    <w:tmpl w:val="704CA71A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20407FC8"/>
    <w:multiLevelType w:val="hybridMultilevel"/>
    <w:tmpl w:val="FA40038E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8" w15:restartNumberingAfterBreak="0">
    <w:nsid w:val="22974180"/>
    <w:multiLevelType w:val="hybridMultilevel"/>
    <w:tmpl w:val="229C13CC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9" w15:restartNumberingAfterBreak="0">
    <w:nsid w:val="52C351C4"/>
    <w:multiLevelType w:val="hybridMultilevel"/>
    <w:tmpl w:val="3F889F22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0" w15:restartNumberingAfterBreak="0">
    <w:nsid w:val="5A42613B"/>
    <w:multiLevelType w:val="hybridMultilevel"/>
    <w:tmpl w:val="DFDEFEB2"/>
    <w:lvl w:ilvl="0" w:tplc="04090017">
      <w:start w:val="1"/>
      <w:numFmt w:val="lowerLetter"/>
      <w:lvlText w:val="%1)"/>
      <w:lvlJc w:val="left"/>
      <w:pPr>
        <w:ind w:left="965" w:hanging="360"/>
      </w:p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11" w15:restartNumberingAfterBreak="0">
    <w:nsid w:val="60EB669C"/>
    <w:multiLevelType w:val="hybridMultilevel"/>
    <w:tmpl w:val="79C62E5E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2" w15:restartNumberingAfterBreak="0">
    <w:nsid w:val="610713A5"/>
    <w:multiLevelType w:val="hybridMultilevel"/>
    <w:tmpl w:val="95FEA3E8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3" w15:restartNumberingAfterBreak="0">
    <w:nsid w:val="6A0172B8"/>
    <w:multiLevelType w:val="hybridMultilevel"/>
    <w:tmpl w:val="1E68DD06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4" w15:restartNumberingAfterBreak="0">
    <w:nsid w:val="6A493A51"/>
    <w:multiLevelType w:val="hybridMultilevel"/>
    <w:tmpl w:val="07208FA6"/>
    <w:lvl w:ilvl="0" w:tplc="04090017">
      <w:start w:val="1"/>
      <w:numFmt w:val="lowerLetter"/>
      <w:lvlText w:val="%1)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5" w15:restartNumberingAfterBreak="0">
    <w:nsid w:val="77DA2535"/>
    <w:multiLevelType w:val="hybridMultilevel"/>
    <w:tmpl w:val="330A4C8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11"/>
  </w:num>
  <w:num w:numId="5">
    <w:abstractNumId w:val="7"/>
  </w:num>
  <w:num w:numId="6">
    <w:abstractNumId w:val="12"/>
  </w:num>
  <w:num w:numId="7">
    <w:abstractNumId w:val="6"/>
  </w:num>
  <w:num w:numId="8">
    <w:abstractNumId w:val="2"/>
  </w:num>
  <w:num w:numId="9">
    <w:abstractNumId w:val="3"/>
  </w:num>
  <w:num w:numId="10">
    <w:abstractNumId w:val="15"/>
  </w:num>
  <w:num w:numId="11">
    <w:abstractNumId w:val="8"/>
  </w:num>
  <w:num w:numId="12">
    <w:abstractNumId w:val="13"/>
  </w:num>
  <w:num w:numId="13">
    <w:abstractNumId w:val="1"/>
  </w:num>
  <w:num w:numId="14">
    <w:abstractNumId w:val="10"/>
  </w:num>
  <w:num w:numId="15">
    <w:abstractNumId w:val="1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5CBA"/>
    <w:rsid w:val="00004CF1"/>
    <w:rsid w:val="0007634A"/>
    <w:rsid w:val="000D0AC3"/>
    <w:rsid w:val="0012792E"/>
    <w:rsid w:val="00185333"/>
    <w:rsid w:val="001C3F11"/>
    <w:rsid w:val="001D66EE"/>
    <w:rsid w:val="00243395"/>
    <w:rsid w:val="00256FE9"/>
    <w:rsid w:val="002C0385"/>
    <w:rsid w:val="002D5660"/>
    <w:rsid w:val="00364709"/>
    <w:rsid w:val="00371CEA"/>
    <w:rsid w:val="00390F6D"/>
    <w:rsid w:val="003E1806"/>
    <w:rsid w:val="0041044E"/>
    <w:rsid w:val="00416EAE"/>
    <w:rsid w:val="00432BE3"/>
    <w:rsid w:val="00473E16"/>
    <w:rsid w:val="005773B8"/>
    <w:rsid w:val="00583A93"/>
    <w:rsid w:val="00587E19"/>
    <w:rsid w:val="0062154B"/>
    <w:rsid w:val="0065352F"/>
    <w:rsid w:val="006D0B02"/>
    <w:rsid w:val="006F186A"/>
    <w:rsid w:val="0072236D"/>
    <w:rsid w:val="00732820"/>
    <w:rsid w:val="007772F4"/>
    <w:rsid w:val="007B0D11"/>
    <w:rsid w:val="007C1B96"/>
    <w:rsid w:val="007E3B71"/>
    <w:rsid w:val="00800386"/>
    <w:rsid w:val="00813B50"/>
    <w:rsid w:val="00860D63"/>
    <w:rsid w:val="008734B5"/>
    <w:rsid w:val="00873A31"/>
    <w:rsid w:val="008743A5"/>
    <w:rsid w:val="008B50AA"/>
    <w:rsid w:val="0092676B"/>
    <w:rsid w:val="00926CD0"/>
    <w:rsid w:val="009362F5"/>
    <w:rsid w:val="00953C2A"/>
    <w:rsid w:val="00967A7A"/>
    <w:rsid w:val="00A55E3D"/>
    <w:rsid w:val="00A6574B"/>
    <w:rsid w:val="00A72B62"/>
    <w:rsid w:val="00A731F8"/>
    <w:rsid w:val="00AC4DB0"/>
    <w:rsid w:val="00AF7C5F"/>
    <w:rsid w:val="00B61592"/>
    <w:rsid w:val="00B778D5"/>
    <w:rsid w:val="00B95F19"/>
    <w:rsid w:val="00BB5CBA"/>
    <w:rsid w:val="00C97268"/>
    <w:rsid w:val="00CF1635"/>
    <w:rsid w:val="00D334FE"/>
    <w:rsid w:val="00D35CBA"/>
    <w:rsid w:val="00DA48E9"/>
    <w:rsid w:val="00E711C9"/>
    <w:rsid w:val="00ED0B40"/>
    <w:rsid w:val="00F239D1"/>
    <w:rsid w:val="00F82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4A5C7FB7"/>
  <w15:docId w15:val="{26D61A11-95D4-4134-9EC9-E83DCF22B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78D5"/>
    <w:rPr>
      <w:rFonts w:ascii="Times" w:eastAsia="Times" w:hAnsi="Times" w:cs="Tim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D5660"/>
    <w:pPr>
      <w:tabs>
        <w:tab w:val="center" w:pos="4680"/>
        <w:tab w:val="right" w:pos="9360"/>
      </w:tabs>
    </w:pPr>
    <w:rPr>
      <w:szCs w:val="22"/>
    </w:rPr>
  </w:style>
  <w:style w:type="character" w:customStyle="1" w:styleId="HeaderChar">
    <w:name w:val="Header Char"/>
    <w:basedOn w:val="DefaultParagraphFont"/>
    <w:link w:val="Header"/>
    <w:rsid w:val="002D5660"/>
    <w:rPr>
      <w:szCs w:val="22"/>
    </w:rPr>
  </w:style>
  <w:style w:type="character" w:styleId="Hyperlink">
    <w:name w:val="Hyperlink"/>
    <w:basedOn w:val="DefaultParagraphFont"/>
    <w:uiPriority w:val="99"/>
    <w:unhideWhenUsed/>
    <w:rsid w:val="002D5660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2D56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5660"/>
  </w:style>
  <w:style w:type="paragraph" w:styleId="BalloonText">
    <w:name w:val="Balloon Text"/>
    <w:basedOn w:val="Normal"/>
    <w:link w:val="BalloonTextChar"/>
    <w:uiPriority w:val="99"/>
    <w:semiHidden/>
    <w:unhideWhenUsed/>
    <w:rsid w:val="002D56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660"/>
    <w:rPr>
      <w:rFonts w:ascii="Tahoma" w:hAnsi="Tahoma" w:cs="Tahoma"/>
      <w:sz w:val="16"/>
      <w:szCs w:val="16"/>
    </w:rPr>
  </w:style>
  <w:style w:type="paragraph" w:customStyle="1" w:styleId="Level1">
    <w:name w:val="Level 1"/>
    <w:uiPriority w:val="99"/>
    <w:rsid w:val="00B778D5"/>
    <w:pPr>
      <w:autoSpaceDE w:val="0"/>
      <w:autoSpaceDN w:val="0"/>
      <w:adjustRightInd w:val="0"/>
      <w:ind w:left="720"/>
    </w:pPr>
    <w:rPr>
      <w:rFonts w:eastAsia="Times New Roman"/>
    </w:rPr>
  </w:style>
  <w:style w:type="paragraph" w:customStyle="1" w:styleId="Default">
    <w:name w:val="Default"/>
    <w:rsid w:val="00B778D5"/>
    <w:pPr>
      <w:autoSpaceDE w:val="0"/>
      <w:autoSpaceDN w:val="0"/>
      <w:adjustRightInd w:val="0"/>
    </w:pPr>
    <w:rPr>
      <w:rFonts w:eastAsia="Times"/>
      <w:color w:val="000000"/>
    </w:rPr>
  </w:style>
  <w:style w:type="paragraph" w:customStyle="1" w:styleId="NormalLeft05">
    <w:name w:val="Normal + Left:  0.5&quot;"/>
    <w:basedOn w:val="Normal"/>
    <w:rsid w:val="00B778D5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6D0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0B0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0B02"/>
    <w:rPr>
      <w:rFonts w:ascii="Times" w:eastAsia="Times" w:hAnsi="Times" w:cs="Time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0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0B02"/>
    <w:rPr>
      <w:rFonts w:ascii="Times" w:eastAsia="Times" w:hAnsi="Times" w:cs="Times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D0B02"/>
    <w:rPr>
      <w:rFonts w:ascii="Times" w:eastAsia="Times" w:hAnsi="Times" w:cs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3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gulfcouncil.org" TargetMode="External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Rindone</dc:creator>
  <cp:lastModifiedBy>Ryan Rindone</cp:lastModifiedBy>
  <cp:revision>2</cp:revision>
  <cp:lastPrinted>2013-07-08T17:38:00Z</cp:lastPrinted>
  <dcterms:created xsi:type="dcterms:W3CDTF">2016-07-01T13:31:00Z</dcterms:created>
  <dcterms:modified xsi:type="dcterms:W3CDTF">2016-07-01T13:31:00Z</dcterms:modified>
</cp:coreProperties>
</file>